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1A1E6" w14:textId="77777777" w:rsidR="00D5697F" w:rsidRPr="00D5697F" w:rsidRDefault="00D5697F">
      <w:pPr>
        <w:rPr>
          <w:b/>
          <w:sz w:val="28"/>
          <w:szCs w:val="28"/>
        </w:rPr>
      </w:pPr>
      <w:r w:rsidRPr="00D5697F">
        <w:rPr>
          <w:b/>
          <w:sz w:val="28"/>
          <w:szCs w:val="28"/>
        </w:rPr>
        <w:t>Diversity Management at the Tertiary Level</w:t>
      </w:r>
      <w:r>
        <w:rPr>
          <w:b/>
          <w:sz w:val="28"/>
          <w:szCs w:val="28"/>
        </w:rPr>
        <w:br/>
      </w:r>
      <w:r w:rsidR="008942FE">
        <w:rPr>
          <w:b/>
          <w:sz w:val="28"/>
          <w:szCs w:val="28"/>
        </w:rPr>
        <w:t>An attempt to extend</w:t>
      </w:r>
      <w:r>
        <w:rPr>
          <w:b/>
          <w:sz w:val="28"/>
          <w:szCs w:val="28"/>
        </w:rPr>
        <w:t xml:space="preserve"> existing paradigms</w:t>
      </w:r>
    </w:p>
    <w:p w14:paraId="034CEFF7" w14:textId="77777777" w:rsidR="00B81F01" w:rsidRDefault="00B81F01">
      <w:r>
        <w:t>Abstract</w:t>
      </w:r>
    </w:p>
    <w:p w14:paraId="399E9080" w14:textId="77777777" w:rsidR="00B81F01" w:rsidRDefault="00B81F01">
      <w:r w:rsidRPr="00B81F01">
        <w:rPr>
          <w:b/>
        </w:rPr>
        <w:t>Purpose</w:t>
      </w:r>
      <w:r>
        <w:t xml:space="preserve">: </w:t>
      </w:r>
      <w:r w:rsidR="00303F02">
        <w:t xml:space="preserve">The purpose of this paper is to adopt </w:t>
      </w:r>
      <w:r>
        <w:t xml:space="preserve">a holistic diversity lens </w:t>
      </w:r>
      <w:r w:rsidR="00303F02" w:rsidRPr="00A7297E">
        <w:t>with the aim</w:t>
      </w:r>
      <w:r w:rsidRPr="00A7297E">
        <w:t xml:space="preserve"> to enhance understanding of the underlying par</w:t>
      </w:r>
      <w:r w:rsidR="002850D8" w:rsidRPr="00A7297E">
        <w:t xml:space="preserve">adigms for diversity management </w:t>
      </w:r>
      <w:r w:rsidRPr="00A7297E">
        <w:t>at the tertiary level</w:t>
      </w:r>
      <w:r w:rsidR="002850D8" w:rsidRPr="00A7297E">
        <w:t>.</w:t>
      </w:r>
      <w:r w:rsidR="002850D8">
        <w:t xml:space="preserve"> </w:t>
      </w:r>
    </w:p>
    <w:p w14:paraId="131A5A11" w14:textId="77777777" w:rsidR="002850D8" w:rsidRDefault="00B81F01">
      <w:r w:rsidRPr="00B81F01">
        <w:rPr>
          <w:b/>
        </w:rPr>
        <w:t xml:space="preserve">Design/methodology/approach: </w:t>
      </w:r>
      <w:r>
        <w:t xml:space="preserve">This </w:t>
      </w:r>
      <w:r w:rsidR="00303F02">
        <w:t>contribution</w:t>
      </w:r>
      <w:r>
        <w:t xml:space="preserve"> </w:t>
      </w:r>
      <w:r w:rsidR="00303F02">
        <w:t>takes inspiration of</w:t>
      </w:r>
      <w:r>
        <w:t xml:space="preserve"> </w:t>
      </w:r>
      <w:r w:rsidR="00303F02">
        <w:t xml:space="preserve">existing diversity paradigms used in </w:t>
      </w:r>
      <w:r>
        <w:t xml:space="preserve">business </w:t>
      </w:r>
      <w:r w:rsidR="00303F02">
        <w:t>settings</w:t>
      </w:r>
      <w:r w:rsidR="008942FE">
        <w:t xml:space="preserve"> and relates them to</w:t>
      </w:r>
      <w:r>
        <w:t xml:space="preserve"> education. </w:t>
      </w:r>
      <w:r w:rsidR="002850D8">
        <w:t xml:space="preserve"> It then </w:t>
      </w:r>
      <w:r w:rsidR="00303F02">
        <w:t xml:space="preserve">articulates them in greater depths in line with the </w:t>
      </w:r>
      <w:r w:rsidR="002850D8">
        <w:t xml:space="preserve">diversity segments </w:t>
      </w:r>
      <w:r w:rsidR="00303F02">
        <w:t>of the</w:t>
      </w:r>
      <w:r w:rsidR="002850D8">
        <w:t xml:space="preserve"> so-called </w:t>
      </w:r>
      <w:r w:rsidR="00B93347">
        <w:t xml:space="preserve">HEAD (higher </w:t>
      </w:r>
      <w:r>
        <w:t xml:space="preserve">education awareness for diversity) Wheel </w:t>
      </w:r>
      <w:r w:rsidR="002850D8">
        <w:t>and seeks a common denominator</w:t>
      </w:r>
      <w:r w:rsidR="00303F02">
        <w:t xml:space="preserve"> that may be shared across disciplines </w:t>
      </w:r>
      <w:r w:rsidR="002850D8">
        <w:t>by adding an eclectic and context-specific approach.</w:t>
      </w:r>
    </w:p>
    <w:p w14:paraId="74FE074E" w14:textId="77777777" w:rsidR="00303F02" w:rsidRDefault="00B81F01">
      <w:r w:rsidRPr="00B81F01">
        <w:rPr>
          <w:b/>
        </w:rPr>
        <w:t>Findings</w:t>
      </w:r>
      <w:r>
        <w:t xml:space="preserve">: It was identified that the underlying assumptions which constitute the commonly known diversity paradigms are only partially applicable for the tertiary level. As a </w:t>
      </w:r>
      <w:r w:rsidRPr="00B81F01">
        <w:t xml:space="preserve">frame of reference for </w:t>
      </w:r>
      <w:r>
        <w:t xml:space="preserve">a holistic diversity management, the HEAD Wheel </w:t>
      </w:r>
      <w:r w:rsidR="002850D8">
        <w:t>with its</w:t>
      </w:r>
      <w:r w:rsidRPr="00B81F01">
        <w:t xml:space="preserve"> five interconnected diversity segments (demographic, cognitive, disciplinary, function</w:t>
      </w:r>
      <w:r>
        <w:t>al and institutional diversity) draw</w:t>
      </w:r>
      <w:r w:rsidR="00A7297E">
        <w:t xml:space="preserve">s on dominant </w:t>
      </w:r>
      <w:r w:rsidR="002850D8">
        <w:t>paradigms</w:t>
      </w:r>
      <w:r w:rsidR="00303F02">
        <w:t xml:space="preserve"> and is</w:t>
      </w:r>
      <w:r w:rsidR="002850D8">
        <w:t xml:space="preserve"> therefore indicative of the ongoing dynamics in th</w:t>
      </w:r>
      <w:r w:rsidR="00303F02">
        <w:t xml:space="preserve">e field of diversity management. </w:t>
      </w:r>
    </w:p>
    <w:p w14:paraId="506B1FF7" w14:textId="77777777" w:rsidR="00303F02" w:rsidRDefault="00B81F01">
      <w:r w:rsidRPr="00B81F01">
        <w:rPr>
          <w:b/>
        </w:rPr>
        <w:t>Originality/value</w:t>
      </w:r>
      <w:r>
        <w:t xml:space="preserve">: This paper seeks to address the paucity of studies with regard to diversity management at the tertiary level. By drawing on </w:t>
      </w:r>
      <w:r w:rsidR="00303F02">
        <w:t xml:space="preserve">relevant </w:t>
      </w:r>
      <w:r>
        <w:t>paradigms and relating them to specific diversity segments, this study intends to make a meaningful scholarly contribution to the existing body of knowledge.</w:t>
      </w:r>
      <w:r w:rsidR="00A7297E">
        <w:t xml:space="preserve"> </w:t>
      </w:r>
    </w:p>
    <w:p w14:paraId="38B61E79" w14:textId="77777777" w:rsidR="00B81F01" w:rsidRDefault="00B81F01">
      <w:r w:rsidRPr="00B81F01">
        <w:rPr>
          <w:b/>
        </w:rPr>
        <w:t>Keywords:</w:t>
      </w:r>
      <w:r>
        <w:t xml:space="preserve"> Diversity management, HEAD Wheel, diversity paradigms, tertiary education, higher education institutions</w:t>
      </w:r>
    </w:p>
    <w:p w14:paraId="3DBBD655" w14:textId="77777777" w:rsidR="00B81F01" w:rsidRDefault="00B81F01">
      <w:pPr>
        <w:rPr>
          <w:b/>
        </w:rPr>
      </w:pPr>
      <w:r>
        <w:t xml:space="preserve">Paper type: </w:t>
      </w:r>
      <w:r w:rsidRPr="00B81F01">
        <w:rPr>
          <w:b/>
        </w:rPr>
        <w:t>Research paper</w:t>
      </w:r>
    </w:p>
    <w:p w14:paraId="6A1A5491" w14:textId="77777777" w:rsidR="00B81F01" w:rsidRDefault="0098136F">
      <w:pPr>
        <w:rPr>
          <w:b/>
        </w:rPr>
      </w:pPr>
      <w:r>
        <w:rPr>
          <w:b/>
        </w:rPr>
        <w:t>Introduction</w:t>
      </w:r>
    </w:p>
    <w:p w14:paraId="0F2B28C7" w14:textId="77777777" w:rsidR="0098136F" w:rsidRDefault="001503FD">
      <w:r>
        <w:t xml:space="preserve">In </w:t>
      </w:r>
      <w:r w:rsidR="0061383D">
        <w:t xml:space="preserve">European </w:t>
      </w:r>
      <w:r>
        <w:t>higher education</w:t>
      </w:r>
      <w:r w:rsidR="0061383D">
        <w:t xml:space="preserve"> institutions</w:t>
      </w:r>
      <w:r>
        <w:t xml:space="preserve">, diversity </w:t>
      </w:r>
      <w:r w:rsidR="0061383D">
        <w:t xml:space="preserve">aspects have recently gained momentum due to the rising demand for the creation of inclusive </w:t>
      </w:r>
      <w:r w:rsidR="0038335D">
        <w:t xml:space="preserve">teaching, </w:t>
      </w:r>
      <w:r w:rsidR="0061383D">
        <w:t xml:space="preserve">learning </w:t>
      </w:r>
      <w:r w:rsidR="0038335D">
        <w:t xml:space="preserve">and service </w:t>
      </w:r>
      <w:r w:rsidR="0061383D">
        <w:t xml:space="preserve">environments. This is all the more relevant in view of increasingly heterogeneous student </w:t>
      </w:r>
      <w:r w:rsidR="0038335D">
        <w:t>populations that are demographically different from traditional students in terms of age, modes of study, admission pathways</w:t>
      </w:r>
      <w:r w:rsidR="0061383D">
        <w:t xml:space="preserve"> </w:t>
      </w:r>
      <w:r w:rsidR="0038335D">
        <w:t>and social integration.  For these purposes, t</w:t>
      </w:r>
      <w:r w:rsidR="0098136F" w:rsidRPr="0098136F">
        <w:t xml:space="preserve">his paper sets out to </w:t>
      </w:r>
      <w:r w:rsidR="0098136F">
        <w:t xml:space="preserve">discuss a multidimensional and intersectional approach towards diversity management that is particularly suited for the higher education sector. First, a brief terminological clarification is given to achieve a common understanding of the concepts of diversity and diversity management. Then, the historical dynamics that have been shaping diversity discourses in the US and Europe are sketched. </w:t>
      </w:r>
    </w:p>
    <w:p w14:paraId="05C81591" w14:textId="77777777" w:rsidR="0098136F" w:rsidRDefault="0098136F">
      <w:r>
        <w:t>In an attempt to provide a comprehensive framework to address diversity in its full entirety, a governance frame, which we call HEAD Wheel</w:t>
      </w:r>
      <w:r w:rsidR="00E805BC">
        <w:t xml:space="preserve"> (Higher Education </w:t>
      </w:r>
      <w:r w:rsidR="0038335D">
        <w:t>Awareness</w:t>
      </w:r>
      <w:r w:rsidR="00E805BC">
        <w:t xml:space="preserve"> for Diversity)</w:t>
      </w:r>
      <w:r>
        <w:t xml:space="preserve">, is introduced. It looks at the concept of diversity from a demographic, cognitive, disciplinary, functional and institutional angle and seeks to capture a broad spectrum of variables that impact diversity management at the tertiary level. In doing so, it is hoped to increase awareness of the breadth of diversity and show the creative potential of diversity management through the interplay of these segments. </w:t>
      </w:r>
    </w:p>
    <w:p w14:paraId="67F002C9" w14:textId="77777777" w:rsidR="0098136F" w:rsidRPr="0098136F" w:rsidRDefault="0098136F">
      <w:r>
        <w:lastRenderedPageBreak/>
        <w:t>In a next step, this contribution aims to synthesize existing diversity paradigms</w:t>
      </w:r>
      <w:r w:rsidR="00A7297E">
        <w:t xml:space="preserve"> (resistance, discrimination, access, learning and responsibility)</w:t>
      </w:r>
      <w:r>
        <w:t xml:space="preserve"> and provide a high level overview of the underlying rationales for diversity management. </w:t>
      </w:r>
      <w:r w:rsidR="0038335D">
        <w:t xml:space="preserve">Thereby, an additional paradigm, which we would like to call “pluralism and eclecticism” </w:t>
      </w:r>
      <w:r>
        <w:t>is identified and discussed in more detailed. It is also argued that higher education institutions (HEIs) draw on differing rationales –e.g. notions of education ethics, social dimension or third mission –</w:t>
      </w:r>
      <w:r w:rsidR="00303F02">
        <w:t xml:space="preserve"> </w:t>
      </w:r>
      <w:r>
        <w:t>in their attempt to implement diversity strategies. While organizations tend to put forward business case arguments when driving diversity initiatives, HEIs are more likely to engage in social mobility discourse and foreground equity perspectives and humanistic conceptions.</w:t>
      </w:r>
    </w:p>
    <w:p w14:paraId="7DA7D22D" w14:textId="77777777" w:rsidR="00B81F01" w:rsidRDefault="00B93347">
      <w:pPr>
        <w:rPr>
          <w:b/>
        </w:rPr>
      </w:pPr>
      <w:r>
        <w:rPr>
          <w:b/>
        </w:rPr>
        <w:t>Towards terminological and conceptual clarity</w:t>
      </w:r>
    </w:p>
    <w:p w14:paraId="2A36FD8A" w14:textId="77777777" w:rsidR="00666DA7" w:rsidRDefault="00AF0002" w:rsidP="00B93347">
      <w:r>
        <w:t>The</w:t>
      </w:r>
      <w:r w:rsidR="0098136F" w:rsidRPr="0098136F">
        <w:t xml:space="preserve"> discourses on diversity</w:t>
      </w:r>
      <w:r w:rsidR="0098136F">
        <w:t xml:space="preserve"> and diversity management</w:t>
      </w:r>
      <w:r w:rsidR="0098136F" w:rsidRPr="0098136F">
        <w:t xml:space="preserve"> are informed by </w:t>
      </w:r>
      <w:r w:rsidR="00672046">
        <w:t>various</w:t>
      </w:r>
      <w:r w:rsidR="0098136F" w:rsidRPr="0098136F">
        <w:t xml:space="preserve"> ideologies and ideals</w:t>
      </w:r>
      <w:r w:rsidR="0098136F">
        <w:t xml:space="preserve"> triggered by the aftermath of the civil right movement</w:t>
      </w:r>
      <w:r w:rsidR="00A7297E">
        <w:t xml:space="preserve"> (Wrench, 2016; Gaisch and Aichinger, 2016; Brazzel, 2003; Lorbiecki and Jack, 2000; </w:t>
      </w:r>
      <w:r w:rsidR="00A7297E" w:rsidRPr="00A7297E">
        <w:t>Ivancevich</w:t>
      </w:r>
      <w:r w:rsidR="00A7297E">
        <w:t xml:space="preserve"> and Gilbert, 2000). What they</w:t>
      </w:r>
      <w:r w:rsidR="00D32E31">
        <w:t xml:space="preserve"> all</w:t>
      </w:r>
      <w:r w:rsidR="00A7297E">
        <w:t xml:space="preserve"> have in common though is that</w:t>
      </w:r>
      <w:r w:rsidR="0098136F">
        <w:t xml:space="preserve"> they cause a certain normative and moral pressure to react to a broad spectrum of inequalities and differing forms of majority power leading to a shift towards more inclusive practices.</w:t>
      </w:r>
      <w:r w:rsidR="00666DA7">
        <w:t xml:space="preserve"> </w:t>
      </w:r>
    </w:p>
    <w:p w14:paraId="1AA94DE8" w14:textId="77777777" w:rsidR="00B93347" w:rsidRDefault="00666DA7" w:rsidP="00B93347">
      <w:r>
        <w:t xml:space="preserve">Nonetheless there is no universal definition of diversity. </w:t>
      </w:r>
      <w:r w:rsidR="00B93347">
        <w:t>While some researchers associate diversity predominantly with the labour market and describe it along the lines of the variations of social and cultural identities among people in defined employment or market settings (Cox, 2001, p</w:t>
      </w:r>
      <w:r w:rsidR="00303F02">
        <w:t>.</w:t>
      </w:r>
      <w:r w:rsidR="00B93347">
        <w:t xml:space="preserve"> 3), or as </w:t>
      </w:r>
      <w:r w:rsidR="00B93347" w:rsidRPr="00B93347">
        <w:t>any mixture of items characterized by differences</w:t>
      </w:r>
      <w:r w:rsidR="00B93347">
        <w:t xml:space="preserve"> and similarities</w:t>
      </w:r>
      <w:r w:rsidR="00B93347" w:rsidRPr="00B93347">
        <w:t xml:space="preserve"> found with</w:t>
      </w:r>
      <w:r w:rsidR="00B93347">
        <w:t>in the workforce (Thomas 1996, p</w:t>
      </w:r>
      <w:r w:rsidR="00303F02">
        <w:t>.</w:t>
      </w:r>
      <w:r w:rsidR="00B93347">
        <w:t xml:space="preserve"> 5</w:t>
      </w:r>
      <w:r w:rsidR="00B93347" w:rsidRPr="00B93347">
        <w:t>)</w:t>
      </w:r>
      <w:r w:rsidR="00B93347">
        <w:t>, others seem to mainly relate this concept to gender issues</w:t>
      </w:r>
      <w:r w:rsidR="00303F02">
        <w:t xml:space="preserve"> (Schiller et al, 2011; Walt and</w:t>
      </w:r>
      <w:r w:rsidR="00B93347">
        <w:t xml:space="preserve"> Ingley, 2003). Looking at the notion of diversity from a broader perspective</w:t>
      </w:r>
      <w:r w:rsidR="0054398C">
        <w:t xml:space="preserve">, as taken in this </w:t>
      </w:r>
      <w:r w:rsidR="002B031A">
        <w:t>paper</w:t>
      </w:r>
      <w:r w:rsidR="00B93347">
        <w:t xml:space="preserve">, it can be defined as the differences between individuals in terms of any personal attribute that affects how people perceive one another </w:t>
      </w:r>
      <w:r w:rsidR="00B93347" w:rsidRPr="00B93347">
        <w:t xml:space="preserve">(Gonzalez </w:t>
      </w:r>
      <w:r w:rsidR="00303F02">
        <w:t>and</w:t>
      </w:r>
      <w:r w:rsidR="00B93347" w:rsidRPr="00B93347">
        <w:t xml:space="preserve"> DeNisi, 2009).</w:t>
      </w:r>
      <w:r w:rsidR="00B93347">
        <w:t xml:space="preserve"> </w:t>
      </w:r>
    </w:p>
    <w:p w14:paraId="6C1E8EA7" w14:textId="77777777" w:rsidR="00B93347" w:rsidRDefault="00B93347" w:rsidP="00B93347">
      <w:r>
        <w:t>A similar picture emerges when looking at the concept of diversity management. Here again, no commonly agreed definition can be found and its definitional scope ranges from linking diversity initiatives with existing systems and core activi</w:t>
      </w:r>
      <w:r w:rsidR="00303F02">
        <w:t>ties in the organization (Dass and</w:t>
      </w:r>
      <w:r>
        <w:t xml:space="preserve"> Park, 1999) over the totality of an organization’ efforts</w:t>
      </w:r>
      <w:r w:rsidR="00303F02">
        <w:t xml:space="preserve"> to become inclusive (Danowitz and</w:t>
      </w:r>
      <w:r>
        <w:t xml:space="preserve"> Hanappi-Egger, 2012) to “voluntary organizational actions that are designed to create greater inclusion of employees from various backgrounds into the formal and informal organizational structures through deliberate policies and programs” (Barak, 2013, p.</w:t>
      </w:r>
      <w:r w:rsidR="00303F02">
        <w:t xml:space="preserve"> </w:t>
      </w:r>
      <w:r>
        <w:t>235). What these definitions have in common, though, is the focus given to organizations where conditions need to be implemented that help to make best use of diversity management in order to “enhance organizational performance” (Cox, 2001, p</w:t>
      </w:r>
      <w:r w:rsidR="00303F02">
        <w:t>.</w:t>
      </w:r>
      <w:r>
        <w:t xml:space="preserve"> 4). In this sense, a vast majority of definitions foregrounds organizational performance (Thomas, 1990, </w:t>
      </w:r>
      <w:r w:rsidRPr="00B93347">
        <w:t>Cox and Smolinski,</w:t>
      </w:r>
      <w:r>
        <w:t xml:space="preserve"> 1994; Kochan et al, 2003) and looks at workforce potential (Visagie et al, 2012; Mujtaba, 2007). Such a lens is associated with the so-called “business case for d</w:t>
      </w:r>
      <w:r w:rsidR="00303F02">
        <w:t>iversity management” (Robinson and</w:t>
      </w:r>
      <w:r>
        <w:t xml:space="preserve"> Dechant, 1997; </w:t>
      </w:r>
      <w:r w:rsidRPr="00B93347">
        <w:t>Lorbiecki</w:t>
      </w:r>
      <w:r w:rsidR="00303F02">
        <w:t xml:space="preserve"> and</w:t>
      </w:r>
      <w:r>
        <w:t xml:space="preserve"> Jack, 2000) which has taken full swing in the 1990s where improved productivity (Owens, 1997), innovative solutions (Rice, 1994) and increased corporative competitiveness (Capowski, 1996) started to take </w:t>
      </w:r>
      <w:r w:rsidR="00303F02">
        <w:t>centre</w:t>
      </w:r>
      <w:r>
        <w:t xml:space="preserve"> stage. </w:t>
      </w:r>
      <w:r w:rsidR="00690017">
        <w:t xml:space="preserve">While all those rationales for diversity management seem to be legitimate, it needs to be argued here that higher education needs to go beyond a purely economic perspective and also embrace issues of social mobility and educational justice. </w:t>
      </w:r>
    </w:p>
    <w:p w14:paraId="6B53808C" w14:textId="77777777" w:rsidR="00690017" w:rsidRDefault="00690017" w:rsidP="00B93347">
      <w:pPr>
        <w:rPr>
          <w:b/>
        </w:rPr>
      </w:pPr>
    </w:p>
    <w:p w14:paraId="7D7759A4" w14:textId="77777777" w:rsidR="00B93347" w:rsidRPr="0098136F" w:rsidRDefault="00B93347" w:rsidP="00B93347">
      <w:pPr>
        <w:rPr>
          <w:b/>
        </w:rPr>
      </w:pPr>
      <w:r w:rsidRPr="0098136F">
        <w:rPr>
          <w:b/>
        </w:rPr>
        <w:lastRenderedPageBreak/>
        <w:t>A brief historical analysis of diversity management</w:t>
      </w:r>
    </w:p>
    <w:p w14:paraId="66B6E03D" w14:textId="77777777" w:rsidR="0098136F" w:rsidRDefault="00B93347" w:rsidP="00B93347">
      <w:r>
        <w:t xml:space="preserve">The scholarly debate on diversity issues </w:t>
      </w:r>
      <w:r w:rsidR="00303F02">
        <w:t xml:space="preserve">started in </w:t>
      </w:r>
      <w:r w:rsidR="00690017">
        <w:t xml:space="preserve">the 1980s in </w:t>
      </w:r>
      <w:r w:rsidR="00303F02">
        <w:t xml:space="preserve">the USA </w:t>
      </w:r>
      <w:r>
        <w:t xml:space="preserve">and </w:t>
      </w:r>
      <w:r w:rsidR="00303F02">
        <w:t xml:space="preserve">was </w:t>
      </w:r>
      <w:r>
        <w:t xml:space="preserve">further spurred by the historical process of diversity management as identified by Lorbiecki and Jack (2000). They highlight four turns, namely the demographic, political, economic and critical period during which significant developments took place. </w:t>
      </w:r>
      <w:r w:rsidR="0098136F">
        <w:t xml:space="preserve">The turning point in </w:t>
      </w:r>
      <w:r w:rsidR="0098136F" w:rsidRPr="0098136F">
        <w:rPr>
          <w:i/>
        </w:rPr>
        <w:t>demographics</w:t>
      </w:r>
      <w:r w:rsidR="0098136F">
        <w:t xml:space="preserve"> was announced by</w:t>
      </w:r>
      <w:r>
        <w:t xml:space="preserve"> the report </w:t>
      </w:r>
      <w:r w:rsidR="0098136F">
        <w:t xml:space="preserve">entitled </w:t>
      </w:r>
      <w:r>
        <w:t>Workforce 2000 (Johnston and Packer</w:t>
      </w:r>
      <w:r w:rsidR="00303F02">
        <w:t>,</w:t>
      </w:r>
      <w:r>
        <w:t xml:space="preserve"> 1987) which pointed to </w:t>
      </w:r>
      <w:r w:rsidRPr="00B93347">
        <w:t>dramatic demographic transformations within the</w:t>
      </w:r>
      <w:r>
        <w:t xml:space="preserve"> North American workforce, </w:t>
      </w:r>
      <w:r w:rsidR="0098136F">
        <w:t>including</w:t>
      </w:r>
      <w:r>
        <w:t xml:space="preserve"> an ever-decreasing number of white males.</w:t>
      </w:r>
      <w:r w:rsidR="0098136F">
        <w:t xml:space="preserve"> Consequently, fundamental changes in business strategies </w:t>
      </w:r>
      <w:r w:rsidR="00303F02">
        <w:t>were recorded</w:t>
      </w:r>
      <w:r w:rsidR="0098136F">
        <w:t xml:space="preserve"> and the paradigm of </w:t>
      </w:r>
      <w:r w:rsidR="00303F02">
        <w:t xml:space="preserve">a </w:t>
      </w:r>
      <w:r w:rsidR="0098136F">
        <w:t xml:space="preserve">diversity of compliance was gradually shifted towards a matter of business survival (Thomas, 1990) where affirmative action for women and minorities was no longer viewed as a panacea for the ailment of the American labour market. At that time, diversity management opened up to all kinds of differences including learning styles, levels of creativity and qualifications which, most importantly, no longer excluded the white majority (Thomas, 1990; Thomas </w:t>
      </w:r>
      <w:r w:rsidR="00303F02">
        <w:t>and</w:t>
      </w:r>
      <w:r w:rsidR="0098136F">
        <w:t xml:space="preserve"> Ely, 1996).</w:t>
      </w:r>
    </w:p>
    <w:p w14:paraId="10C56126" w14:textId="77777777" w:rsidR="00B93347" w:rsidRDefault="0098136F" w:rsidP="00B93347">
      <w:r>
        <w:t>This</w:t>
      </w:r>
      <w:r w:rsidR="00B93347">
        <w:t xml:space="preserve"> </w:t>
      </w:r>
      <w:r w:rsidR="00B93347" w:rsidRPr="0098136F">
        <w:rPr>
          <w:i/>
        </w:rPr>
        <w:t>political</w:t>
      </w:r>
      <w:r w:rsidR="00B93347">
        <w:t xml:space="preserve"> </w:t>
      </w:r>
      <w:r w:rsidR="00B93347" w:rsidRPr="00A460F5">
        <w:rPr>
          <w:i/>
        </w:rPr>
        <w:t>turn</w:t>
      </w:r>
      <w:r w:rsidR="00B93347">
        <w:t xml:space="preserve"> started with the Reagan government when incl</w:t>
      </w:r>
      <w:r>
        <w:t>usive practices were seen as an appropriate</w:t>
      </w:r>
      <w:r w:rsidR="00B93347">
        <w:t xml:space="preserve"> option for affirmative action policies which had become increasingly unpopular by then. At that time, diversity management was regarded as a decent reply to</w:t>
      </w:r>
      <w:r w:rsidR="00303F02">
        <w:t xml:space="preserve"> constant</w:t>
      </w:r>
      <w:r w:rsidR="00B93347">
        <w:t xml:space="preserve"> claims of political correctness. In addition, as argued by Lowery (1995, p. 150)</w:t>
      </w:r>
      <w:r w:rsidR="00303F02">
        <w:t xml:space="preserve"> this new form of</w:t>
      </w:r>
      <w:r w:rsidR="00B93347">
        <w:t xml:space="preserve"> diversity was much easier to sell to a predominantly white workforce than </w:t>
      </w:r>
      <w:r w:rsidR="00303F02">
        <w:t xml:space="preserve">the seemingly ambiguous impact of </w:t>
      </w:r>
      <w:r w:rsidR="00B93347">
        <w:t xml:space="preserve">affirmative action. The </w:t>
      </w:r>
      <w:r w:rsidR="00B93347" w:rsidRPr="0098136F">
        <w:rPr>
          <w:i/>
        </w:rPr>
        <w:t>economic</w:t>
      </w:r>
      <w:r w:rsidR="00B93347">
        <w:t xml:space="preserve"> </w:t>
      </w:r>
      <w:r w:rsidR="00B93347" w:rsidRPr="00A460F5">
        <w:rPr>
          <w:i/>
        </w:rPr>
        <w:t>turn</w:t>
      </w:r>
      <w:r w:rsidR="00B93347">
        <w:t xml:space="preserve"> started when voices grew louder (McNerney, 1994) that organizational performance may be at risk in view of outdated mono-cultural structures and insufficient preparation for the global labour market. Since then, the </w:t>
      </w:r>
      <w:r w:rsidR="00B93347" w:rsidRPr="0098136F">
        <w:t>economic</w:t>
      </w:r>
      <w:r w:rsidR="00B93347">
        <w:t xml:space="preserve"> discourse on diversity management has been omnipresent and turned into the centrepiece of the previously described business case</w:t>
      </w:r>
      <w:r w:rsidR="001F5054">
        <w:t xml:space="preserve"> (Herring, 2009; Vedder, 2006; Robinson and Dechant, 1997)</w:t>
      </w:r>
      <w:r w:rsidR="00B93347">
        <w:t xml:space="preserve">. It has only been recently that the discussion around diversity management with its guidelines, prescriptions and toolkits has </w:t>
      </w:r>
      <w:r w:rsidR="00672046">
        <w:t>reached, what Lorbiecki and Jack (2000) call the “</w:t>
      </w:r>
      <w:r w:rsidR="00672046" w:rsidRPr="00A460F5">
        <w:rPr>
          <w:i/>
        </w:rPr>
        <w:t>crucial turn</w:t>
      </w:r>
      <w:r w:rsidR="00672046">
        <w:t>”</w:t>
      </w:r>
      <w:r w:rsidR="00303F02">
        <w:t xml:space="preserve">, most probably due to </w:t>
      </w:r>
      <w:r w:rsidR="00B93347">
        <w:t>weak spots in their implementation</w:t>
      </w:r>
      <w:r w:rsidR="00A460F5">
        <w:t xml:space="preserve"> policies</w:t>
      </w:r>
      <w:r w:rsidR="00B93347">
        <w:t xml:space="preserve">. Gordon (1995) identified that numerous workplace diversity programs have sown hostility to the same extent as </w:t>
      </w:r>
      <w:r w:rsidR="00B93347" w:rsidRPr="00B93347">
        <w:t>diversity training</w:t>
      </w:r>
      <w:r w:rsidR="00B93347">
        <w:t>s</w:t>
      </w:r>
      <w:r w:rsidR="00B93347" w:rsidRPr="00B93347">
        <w:t xml:space="preserve"> </w:t>
      </w:r>
      <w:r w:rsidR="00B93347">
        <w:t>have</w:t>
      </w:r>
      <w:r w:rsidR="00B93347" w:rsidRPr="00B93347">
        <w:t xml:space="preserve"> become a full-fledged industry in the United States. </w:t>
      </w:r>
      <w:r w:rsidR="00B93347">
        <w:t xml:space="preserve">Recognition of commonalities and willingness to capitalize on differences were seen as appropriate responses to disappointment and frustration </w:t>
      </w:r>
      <w:r w:rsidR="00303F02">
        <w:t xml:space="preserve">caused by </w:t>
      </w:r>
      <w:r w:rsidR="00B93347">
        <w:t xml:space="preserve">failed diversity initiatives. The </w:t>
      </w:r>
      <w:r w:rsidR="00303F02" w:rsidRPr="00A460F5">
        <w:rPr>
          <w:i/>
        </w:rPr>
        <w:t>critical turn</w:t>
      </w:r>
      <w:r w:rsidR="00303F02">
        <w:t xml:space="preserve"> makes clear that the </w:t>
      </w:r>
      <w:r w:rsidR="00B93347">
        <w:t>promise of greater equality within the workforce is yet to be realized.</w:t>
      </w:r>
    </w:p>
    <w:p w14:paraId="7F2CB23D" w14:textId="77777777" w:rsidR="00303F02" w:rsidRDefault="00B93347" w:rsidP="00B93347">
      <w:r>
        <w:t>When zooming out of the United States and its historical roots of diversity management, a somewhat d</w:t>
      </w:r>
      <w:r w:rsidR="00303F02">
        <w:t>ifferent picture emerges. T</w:t>
      </w:r>
      <w:r>
        <w:t xml:space="preserve">aking a closer look at Europe, one may find less clear-cut development steps of diversity management. One of the roots of diversity management </w:t>
      </w:r>
      <w:r w:rsidR="00303F02">
        <w:t>is</w:t>
      </w:r>
      <w:r>
        <w:t xml:space="preserve"> found in “established practices of intercultural management” (Wrench, 2016, p. 27) endorsed by companies that operate in international settings. This stance </w:t>
      </w:r>
      <w:r w:rsidR="00303F02">
        <w:t>is</w:t>
      </w:r>
      <w:r>
        <w:t xml:space="preserve"> further reinforced by the understanding that the </w:t>
      </w:r>
      <w:r w:rsidRPr="00B93347">
        <w:t xml:space="preserve">foreign workers </w:t>
      </w:r>
      <w:r>
        <w:t>that largely contributed</w:t>
      </w:r>
      <w:r w:rsidRPr="00B93347">
        <w:t xml:space="preserve"> </w:t>
      </w:r>
      <w:r>
        <w:t xml:space="preserve">to Europe’s economic stabilization after the war </w:t>
      </w:r>
      <w:r w:rsidR="0098136F">
        <w:t xml:space="preserve">have gradually </w:t>
      </w:r>
      <w:r>
        <w:t>developed into settled ethnic minorities within many European countries. A major driver behind the promotion of eq</w:t>
      </w:r>
      <w:r w:rsidR="00303F02">
        <w:t>ual opportunities</w:t>
      </w:r>
      <w:r>
        <w:t xml:space="preserve"> </w:t>
      </w:r>
      <w:r w:rsidR="00303F02">
        <w:t>is</w:t>
      </w:r>
      <w:r>
        <w:t xml:space="preserve"> </w:t>
      </w:r>
      <w:r w:rsidR="0098136F">
        <w:t>therefore the</w:t>
      </w:r>
      <w:r>
        <w:t xml:space="preserve"> willingness to </w:t>
      </w:r>
      <w:r w:rsidR="0098136F">
        <w:t xml:space="preserve">sustainably </w:t>
      </w:r>
      <w:r>
        <w:t>integrate these guest workers</w:t>
      </w:r>
      <w:r w:rsidR="00303F02">
        <w:t xml:space="preserve"> or at least the second generation</w:t>
      </w:r>
      <w:r>
        <w:t xml:space="preserve"> into the given labour market and employment structures</w:t>
      </w:r>
      <w:r w:rsidR="001F5054">
        <w:t xml:space="preserve"> (Geist, 2009; Wrench, 2016). </w:t>
      </w:r>
      <w:r>
        <w:t xml:space="preserve"> What is more, in contrast to the US where standardized compliance with legal requirements was one of the major reasons for anti-discrimination policies, Europe with its many national differences has a much greater variety in legal systems and localized practices. </w:t>
      </w:r>
      <w:r w:rsidR="0098136F">
        <w:t xml:space="preserve">In view of this wide variation, EU institutions put member states increasingly under pressure to “disseminate </w:t>
      </w:r>
      <w:r w:rsidR="0098136F">
        <w:lastRenderedPageBreak/>
        <w:t xml:space="preserve">good practice on the employment integration of Europe’s immigrants and ethnic minorities” (Wrench, 2016, p 29). This was further reinforced by a growing body of research that pointed to the shortcomings of European workforce practices and racial discrimination in the workplace (Rydgren, 2004; French et al, 2003; de Beijl, 2000). </w:t>
      </w:r>
    </w:p>
    <w:p w14:paraId="70BEBA47" w14:textId="77777777" w:rsidR="00303F02" w:rsidRDefault="0098136F" w:rsidP="00B93347">
      <w:r>
        <w:t xml:space="preserve">It is against this background that different rationales for diversity management in Europe </w:t>
      </w:r>
      <w:r w:rsidR="00303F02">
        <w:t>are</w:t>
      </w:r>
      <w:r>
        <w:t xml:space="preserve"> fleshed out more fully. </w:t>
      </w:r>
      <w:r w:rsidR="00672046" w:rsidRPr="001F5054">
        <w:t>Apart from resistance</w:t>
      </w:r>
      <w:r w:rsidR="00672046">
        <w:t xml:space="preserve"> (Dass </w:t>
      </w:r>
      <w:r w:rsidR="001F5054">
        <w:t xml:space="preserve">and Park, 1999), and the three paradigms brought forward by Thomas and Ely (1996), namely discrimination and fairness, access and legitimacy and </w:t>
      </w:r>
      <w:r w:rsidR="00672046">
        <w:t xml:space="preserve">learning </w:t>
      </w:r>
      <w:r w:rsidR="001F5054">
        <w:t xml:space="preserve">and effectivity, another driver for DiM was identified; one that foregrounds responsibility and sensitivity (Schulz, 2009; Bührmann, 2015). </w:t>
      </w:r>
      <w:r w:rsidR="00303F02">
        <w:t>Here it needs to be emphasized that the European understanding of diversity management was based on a proactive concept rather than the idea of affirmative action (Eger et al, 2012).</w:t>
      </w:r>
    </w:p>
    <w:p w14:paraId="5FFD3A31" w14:textId="77777777" w:rsidR="00125E31" w:rsidRDefault="0098136F" w:rsidP="00B93347">
      <w:r>
        <w:t>While the Scandinavian model for diversity management was based on social dialogue as a result of negotiations between trade</w:t>
      </w:r>
      <w:r w:rsidR="00303F02">
        <w:t xml:space="preserve"> unions and employers (Holvino and</w:t>
      </w:r>
      <w:r>
        <w:t xml:space="preserve"> Kamp, 2009), the UK understanding of DiM has evolved as a reaction to anti-discriminatio</w:t>
      </w:r>
      <w:r w:rsidR="00303F02">
        <w:t xml:space="preserve">n legislation (Klarfeld, 2009) and </w:t>
      </w:r>
      <w:r>
        <w:t>a solution to</w:t>
      </w:r>
      <w:r w:rsidR="00303F02">
        <w:t xml:space="preserve"> </w:t>
      </w:r>
      <w:r>
        <w:t>business needs</w:t>
      </w:r>
      <w:r w:rsidR="00303F02">
        <w:t xml:space="preserve">. In this context, it may surprise that the UK unions regard diversity management as a purely </w:t>
      </w:r>
      <w:r>
        <w:t>managerial intervention (Stringfellow, 2016</w:t>
      </w:r>
      <w:r w:rsidR="00303F02">
        <w:t>; Greene et al, 2005</w:t>
      </w:r>
      <w:r>
        <w:t xml:space="preserve">). It was also </w:t>
      </w:r>
      <w:r w:rsidR="00303F02">
        <w:t>argued</w:t>
      </w:r>
      <w:r>
        <w:t xml:space="preserve"> that the neoliberal rhetoric of diversity management, one where individualism is promoted and a unique combination of competencies among employees represents a value for the organization (L</w:t>
      </w:r>
      <w:r w:rsidR="00303F02">
        <w:t>athi, 2013; Holvino and</w:t>
      </w:r>
      <w:r>
        <w:t xml:space="preserve"> Kamp, 2009) has also found its way into the European body of thought. </w:t>
      </w:r>
      <w:r w:rsidR="00D74986">
        <w:t xml:space="preserve">In the German-speaking world the business case for diversity takes centre </w:t>
      </w:r>
      <w:r w:rsidR="00D74986" w:rsidRPr="008942FE">
        <w:t>stage (Kre</w:t>
      </w:r>
      <w:r w:rsidR="008942FE" w:rsidRPr="008942FE">
        <w:t>ll</w:t>
      </w:r>
      <w:r w:rsidR="00D74986" w:rsidRPr="008942FE">
        <w:t>, 2007, p 11) and although</w:t>
      </w:r>
      <w:r w:rsidR="00D74986">
        <w:t xml:space="preserve"> critical voices point to the shortcomings of </w:t>
      </w:r>
      <w:r w:rsidR="00430EFB">
        <w:t>what is also referred to as the</w:t>
      </w:r>
      <w:r w:rsidR="00D74986">
        <w:t xml:space="preserve"> </w:t>
      </w:r>
      <w:r w:rsidR="00430EFB">
        <w:t>“</w:t>
      </w:r>
      <w:r w:rsidR="00D74986">
        <w:t>access and legitimacy paradigm</w:t>
      </w:r>
      <w:r w:rsidR="00430EFB">
        <w:t>”</w:t>
      </w:r>
      <w:r w:rsidR="00D74986">
        <w:t xml:space="preserve"> </w:t>
      </w:r>
      <w:r w:rsidR="00430EFB">
        <w:t xml:space="preserve">(Thomas and Ely, 1996; Dass and Parker, 1999) </w:t>
      </w:r>
      <w:r w:rsidR="00D74986">
        <w:t xml:space="preserve">in terms of </w:t>
      </w:r>
      <w:r w:rsidR="00430EFB">
        <w:t xml:space="preserve">its </w:t>
      </w:r>
      <w:r w:rsidR="00D74986">
        <w:t xml:space="preserve">narrow social and ethnical categorization of staff and customers which may lead to the reproduction of </w:t>
      </w:r>
      <w:r w:rsidR="00D74986" w:rsidRPr="008942FE">
        <w:t>stereotypes (Hanse</w:t>
      </w:r>
      <w:r w:rsidR="008942FE" w:rsidRPr="008942FE">
        <w:t>n and Mueller, 2003, p 25</w:t>
      </w:r>
      <w:r w:rsidR="00D74986" w:rsidRPr="008942FE">
        <w:t>), it</w:t>
      </w:r>
      <w:r w:rsidR="00D74986">
        <w:t xml:space="preserve"> still seems to be the main corporate strategy for diversity management. </w:t>
      </w:r>
      <w:r w:rsidR="00430EFB">
        <w:t>On a positive note</w:t>
      </w:r>
      <w:r>
        <w:t>, diversity management</w:t>
      </w:r>
      <w:r w:rsidR="00430EFB">
        <w:t xml:space="preserve"> based on this paradigm</w:t>
      </w:r>
      <w:r>
        <w:t xml:space="preserve"> serves as a platform to “discu</w:t>
      </w:r>
      <w:r w:rsidR="00303F02">
        <w:t xml:space="preserve">ss plural identities” (Holvino and Kamp, 2009, p. </w:t>
      </w:r>
      <w:r>
        <w:t xml:space="preserve">396) </w:t>
      </w:r>
      <w:r w:rsidR="00125E31">
        <w:t>and identify “productive sources upon which competitive advantage can be secured” (Ahonen et al, 2014, p 272).</w:t>
      </w:r>
    </w:p>
    <w:p w14:paraId="10AE4225" w14:textId="77777777" w:rsidR="00303F02" w:rsidRDefault="0098136F">
      <w:r>
        <w:t>Interesti</w:t>
      </w:r>
      <w:r w:rsidR="00303F02">
        <w:t>ngly, it is argued</w:t>
      </w:r>
      <w:r>
        <w:t xml:space="preserve"> that s</w:t>
      </w:r>
      <w:r w:rsidRPr="0098136F">
        <w:t>ocial dialo</w:t>
      </w:r>
      <w:r>
        <w:t xml:space="preserve">gue has </w:t>
      </w:r>
      <w:r w:rsidR="00303F02">
        <w:t>only</w:t>
      </w:r>
      <w:r>
        <w:t xml:space="preserve"> been able to shape diversity management where it was considered </w:t>
      </w:r>
      <w:r w:rsidR="00303F02">
        <w:t>to be a possible</w:t>
      </w:r>
      <w:r>
        <w:t xml:space="preserve"> solution to a perceived crisis in models of integration</w:t>
      </w:r>
      <w:r w:rsidR="00303F02">
        <w:t xml:space="preserve"> (Stringfellow, 2016)</w:t>
      </w:r>
      <w:r>
        <w:t xml:space="preserve">. </w:t>
      </w:r>
      <w:r w:rsidR="00303F02">
        <w:t>Given that, in Europe, for the vast majority of guest workers diversity issues were not on the agenda, it may be timely to address this topic at least for the second generation. In doing so, it is hoped to redistribute opportunities and enable social mobility for those from lower socio-economic backgrounds that have been excluded for too long.</w:t>
      </w:r>
    </w:p>
    <w:p w14:paraId="082C3ED7" w14:textId="77777777" w:rsidR="00125E31" w:rsidRDefault="00303F02">
      <w:r>
        <w:t xml:space="preserve">Overall, it can be summarized that during the last years an increasing body of research has been devoted to </w:t>
      </w:r>
      <w:r w:rsidRPr="00303F02">
        <w:t>diversity management in Europe</w:t>
      </w:r>
      <w:r>
        <w:t xml:space="preserve"> (</w:t>
      </w:r>
      <w:r w:rsidRPr="00303F02">
        <w:t xml:space="preserve">Podsiadlowski et al., 2013; </w:t>
      </w:r>
      <w:r>
        <w:t xml:space="preserve">Wrench, 2016; Klarsfeld, 2009, </w:t>
      </w:r>
      <w:r w:rsidRPr="00303F02">
        <w:t>Janssens and</w:t>
      </w:r>
      <w:r>
        <w:t xml:space="preserve"> Zanoni, 2014), showing that “</w:t>
      </w:r>
      <w:r w:rsidRPr="00303F02">
        <w:t>US lessons are being Europeanised</w:t>
      </w:r>
      <w:r>
        <w:t>” (</w:t>
      </w:r>
      <w:r w:rsidRPr="00303F02">
        <w:t xml:space="preserve">Ravazzani, </w:t>
      </w:r>
      <w:r>
        <w:t>2016, p. 154) and country-specific strategies for diversity management are implemented in line with localized societal and corporate needs. Although diversity management was found to be largely imported from affiliates of US-American companies, it still needed to be adapted to local circumstances and legal frameworks (Hanappi and Hanappi-Egger, 2014</w:t>
      </w:r>
      <w:r w:rsidRPr="00125E31">
        <w:t xml:space="preserve">). </w:t>
      </w:r>
      <w:r w:rsidR="00125E31" w:rsidRPr="00125E31">
        <w:t>This is in line with critical diversity discourse (Ahonen et al, 2014; Zanoni, 2009) that finds common ground in the assumption that the instrumental perspective of differences is an inherent part of a diversity</w:t>
      </w:r>
      <w:r w:rsidR="00125E31">
        <w:t xml:space="preserve"> lens that is non-positivistic and non-essentialist and “socially (re)produced in context-specific processes”</w:t>
      </w:r>
      <w:r w:rsidR="00125E31" w:rsidRPr="00125E31">
        <w:t xml:space="preserve"> </w:t>
      </w:r>
      <w:r w:rsidR="00125E31">
        <w:t xml:space="preserve">(Zanoni et </w:t>
      </w:r>
      <w:r w:rsidR="00125E31">
        <w:lastRenderedPageBreak/>
        <w:t>al, 2010, p. 10). Such a view then takes account of critical voices that see the mainstream discourse on diversity limited to rigid identities and stuck in an inadequate theorization of power relations and context-specific factors. For too long, so it was argued (Jones et al, 2000) was the focus of diversity management placed on US cultural standards only and country specific historical and cultural frameworks were largely ignored.</w:t>
      </w:r>
    </w:p>
    <w:p w14:paraId="247376D4" w14:textId="77777777" w:rsidR="00EA5008" w:rsidRDefault="00303F02">
      <w:r>
        <w:t>Given that diversity management is a relatively new research field in the European business context, it is not surprising that it is even less researched in the education</w:t>
      </w:r>
      <w:r w:rsidR="00D74986">
        <w:t>al</w:t>
      </w:r>
      <w:r>
        <w:t xml:space="preserve"> setting.</w:t>
      </w:r>
      <w:r w:rsidRPr="00303F02">
        <w:t xml:space="preserve"> </w:t>
      </w:r>
      <w:r w:rsidR="00125E31">
        <w:t>It sta</w:t>
      </w:r>
      <w:r>
        <w:t xml:space="preserve">nds to reason that further studies on diversity in higher education would add to the understanding of the complexities involved and create more elaborate theories (Aigare et al, 2011). </w:t>
      </w:r>
      <w:r w:rsidR="00125E31">
        <w:t xml:space="preserve">It becomes also clear that a context-sensitive perspective allows for a more situated and dynamic diversity management. </w:t>
      </w:r>
      <w:r w:rsidRPr="00303F02">
        <w:t xml:space="preserve"> </w:t>
      </w:r>
      <w:r>
        <w:t>In the following, a conceptual framework is introduced that seeks to address these complexities by depicting the breadth of diversity inherent in higher education. The aim is to provide a cohesive model that helps to gain insights into the dynam</w:t>
      </w:r>
      <w:r w:rsidR="00125E31">
        <w:t xml:space="preserve">ic interplay of complex systems while at the same time </w:t>
      </w:r>
      <w:r w:rsidR="00D74986">
        <w:t>offering a frame of reference for diversity managers that seek to structure</w:t>
      </w:r>
      <w:r w:rsidR="00125E31">
        <w:t xml:space="preserve"> “contextuality in operation”</w:t>
      </w:r>
      <w:r>
        <w:t xml:space="preserve"> </w:t>
      </w:r>
      <w:r w:rsidR="00125E31">
        <w:t xml:space="preserve">(Ahonen et al, 2014, p. 269). </w:t>
      </w:r>
      <w:r w:rsidR="00430EFB">
        <w:t xml:space="preserve">Here, a particular light is shed on </w:t>
      </w:r>
      <w:r w:rsidR="00EA5008">
        <w:t xml:space="preserve">contextualised </w:t>
      </w:r>
      <w:r w:rsidR="00430EFB">
        <w:t xml:space="preserve">power structures and their specific, identifiable effects that require analysis in their singularity. </w:t>
      </w:r>
    </w:p>
    <w:p w14:paraId="7CA269BF" w14:textId="77777777" w:rsidR="001A2897" w:rsidRDefault="00D132FF">
      <w:pPr>
        <w:rPr>
          <w:b/>
        </w:rPr>
      </w:pPr>
      <w:r>
        <w:rPr>
          <w:b/>
        </w:rPr>
        <w:t xml:space="preserve">The </w:t>
      </w:r>
      <w:r w:rsidR="001A2897">
        <w:rPr>
          <w:b/>
        </w:rPr>
        <w:t>HEAD Wheel</w:t>
      </w:r>
      <w:r>
        <w:rPr>
          <w:b/>
        </w:rPr>
        <w:t xml:space="preserve"> – a holistic approach towards diversity management at the tertiary level</w:t>
      </w:r>
    </w:p>
    <w:p w14:paraId="7DBFB035" w14:textId="58E906D0" w:rsidR="00A770D2" w:rsidRDefault="001A2897" w:rsidP="001A2897">
      <w:r>
        <w:t>The HEAD Wheel</w:t>
      </w:r>
      <w:r w:rsidRPr="001A2897">
        <w:t xml:space="preserve"> </w:t>
      </w:r>
      <w:r>
        <w:t>(</w:t>
      </w:r>
      <w:r w:rsidR="00303F02">
        <w:t>Gaisch and</w:t>
      </w:r>
      <w:r w:rsidRPr="001A2897">
        <w:t xml:space="preserve"> </w:t>
      </w:r>
      <w:r w:rsidR="00E77B7D" w:rsidRPr="001A2897">
        <w:t>Aichinger, 2016</w:t>
      </w:r>
      <w:r w:rsidRPr="001A2897">
        <w:t>)</w:t>
      </w:r>
      <w:r>
        <w:t xml:space="preserve">, short for </w:t>
      </w:r>
      <w:r w:rsidRPr="001A2897">
        <w:t xml:space="preserve">Higher Education </w:t>
      </w:r>
      <w:r w:rsidR="00E77B7D" w:rsidRPr="001A2897">
        <w:t>Awa</w:t>
      </w:r>
      <w:r w:rsidR="00E77B7D">
        <w:t>reness for</w:t>
      </w:r>
      <w:r>
        <w:t xml:space="preserve"> Diversity</w:t>
      </w:r>
      <w:r w:rsidRPr="001A2897">
        <w:t xml:space="preserve"> was</w:t>
      </w:r>
      <w:r>
        <w:t xml:space="preserve"> designed to provide a comprehensive overview of the five diversity segments that play an integral role at the tertiary level</w:t>
      </w:r>
      <w:r w:rsidR="00A770D2">
        <w:t xml:space="preserve"> (figure 1)</w:t>
      </w:r>
      <w:r>
        <w:t>. It draws on demographic, cognitive, disciplinary,</w:t>
      </w:r>
      <w:r w:rsidRPr="001A2897">
        <w:t xml:space="preserve"> </w:t>
      </w:r>
      <w:r>
        <w:t xml:space="preserve">functional and institutional diversity </w:t>
      </w:r>
      <w:r w:rsidRPr="001A2897">
        <w:t xml:space="preserve">and </w:t>
      </w:r>
      <w:r w:rsidR="00E77B7D">
        <w:t xml:space="preserve">relates </w:t>
      </w:r>
      <w:r w:rsidRPr="001A2897">
        <w:t>t</w:t>
      </w:r>
      <w:r w:rsidR="00E77B7D">
        <w:t>hem to the underlying core missions that are associated with each orientation</w:t>
      </w:r>
      <w:r>
        <w:t xml:space="preserve">. </w:t>
      </w:r>
      <w:r w:rsidRPr="001A2897">
        <w:t xml:space="preserve">In framing this complex matter along the lines of a wheel, </w:t>
      </w:r>
      <w:r>
        <w:t>it</w:t>
      </w:r>
      <w:r w:rsidRPr="001A2897">
        <w:t xml:space="preserve"> was </w:t>
      </w:r>
      <w:r w:rsidR="00E77B7D">
        <w:t xml:space="preserve">sought </w:t>
      </w:r>
      <w:r>
        <w:t xml:space="preserve">to </w:t>
      </w:r>
      <w:r w:rsidR="00A770D2">
        <w:t xml:space="preserve">reduce complexity and </w:t>
      </w:r>
      <w:r>
        <w:t xml:space="preserve">conceptualize a holistic diversity management. </w:t>
      </w:r>
      <w:r w:rsidR="002850D8">
        <w:t xml:space="preserve">In the middle of the wheel, one can find the rationales for diversity-related action. In the segment of demographic diversity there is an outer ring that shows specific challenges that higher education institutions are confronted with. </w:t>
      </w:r>
      <w:r w:rsidR="00E77B7D">
        <w:t>When drawing on cognitive and disciplinary diversity</w:t>
      </w:r>
      <w:r w:rsidR="00245BE1">
        <w:t xml:space="preserve"> as a resource, more innovative solutions and </w:t>
      </w:r>
      <w:r w:rsidR="00E77B7D">
        <w:t xml:space="preserve">a higher degree of innovation </w:t>
      </w:r>
      <w:r w:rsidR="00245BE1">
        <w:t xml:space="preserve">may derive. Functional diversity appears fruitful in terms of think-outside-the-box approaches and institutional diversity is beneficial with regard to inter-organisational competencies development. </w:t>
      </w:r>
      <w:r w:rsidR="00E77B7D">
        <w:t xml:space="preserve"> </w:t>
      </w:r>
    </w:p>
    <w:p w14:paraId="3DD7C9C8" w14:textId="77777777" w:rsidR="002850D8" w:rsidRDefault="009233A8" w:rsidP="001A2897">
      <w:r>
        <w:t xml:space="preserve">A </w:t>
      </w:r>
      <w:r w:rsidR="002850D8">
        <w:t>brief explanation of the specific segments, followed by a synthesis of what the authors consider to be the main contribution of the HEAD Wheel</w:t>
      </w:r>
      <w:r>
        <w:t xml:space="preserve"> is outlined in the following paragraphs.</w:t>
      </w:r>
    </w:p>
    <w:p w14:paraId="1A64C01F" w14:textId="77777777" w:rsidR="002850D8" w:rsidRDefault="002850D8" w:rsidP="001A2897"/>
    <w:p w14:paraId="262B1D29" w14:textId="77777777" w:rsidR="002850D8" w:rsidRDefault="002850D8" w:rsidP="001A2897">
      <w:r>
        <w:rPr>
          <w:noProof/>
          <w:lang w:val="de-AT" w:eastAsia="de-AT"/>
        </w:rPr>
        <w:lastRenderedPageBreak/>
        <w:drawing>
          <wp:inline distT="0" distB="0" distL="0" distR="0" wp14:anchorId="07941F92" wp14:editId="588BC754">
            <wp:extent cx="5707380" cy="590550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07380" cy="5905500"/>
                    </a:xfrm>
                    <a:prstGeom prst="rect">
                      <a:avLst/>
                    </a:prstGeom>
                  </pic:spPr>
                </pic:pic>
              </a:graphicData>
            </a:graphic>
          </wp:inline>
        </w:drawing>
      </w:r>
      <w:r w:rsidR="00303F02">
        <w:br/>
      </w:r>
      <w:r w:rsidR="00A770D2">
        <w:t xml:space="preserve">Figure </w:t>
      </w:r>
      <w:r w:rsidR="00303F02">
        <w:t>1: HEAD Wheel (Gaisch and</w:t>
      </w:r>
      <w:r>
        <w:t xml:space="preserve"> Aichinger, 2016)</w:t>
      </w:r>
    </w:p>
    <w:p w14:paraId="5F0A74B3" w14:textId="7A0BEDD2" w:rsidR="001A2897" w:rsidRDefault="001A2897" w:rsidP="001A2897">
      <w:r>
        <w:t xml:space="preserve">To begin with, </w:t>
      </w:r>
      <w:r w:rsidRPr="001A2897">
        <w:rPr>
          <w:b/>
        </w:rPr>
        <w:t>demographic</w:t>
      </w:r>
      <w:r>
        <w:t xml:space="preserve"> diver</w:t>
      </w:r>
      <w:r w:rsidR="00245BE1">
        <w:t>sity - described as</w:t>
      </w:r>
      <w:r>
        <w:t xml:space="preserve"> predominantly stable and group-forming categories such as age, gender, sexual orientation, physical and psychological disabilities, ethnicity and race and religion and belief - is increasingly </w:t>
      </w:r>
      <w:r w:rsidR="00303F02">
        <w:t>regarded as</w:t>
      </w:r>
      <w:r>
        <w:t xml:space="preserve"> a normative goal for higher education institutions to address social groups that had previously been excluded from higher education. Such populations, commonly referred to as non-traditional students (Chung et al, 2014) bring new challenges with them given that they are demographically different from the norm. This may be due to their age, gender or physical abilities, their mode of study, admission pathway, commuter or socio-economic status or in view of the multiple roles that need to be managed. They are the ones that are most at risk in terms of access, retention, active participation, academic success and social integration (Galimberti, 2014). This umbrella term points to non-traditional groups with differing needs whose participation in higher education seems to be constrained by a number of structural factors. To successfully integrate historically underrepresented student populations and to widen access, participation and increase diversification, HEI</w:t>
      </w:r>
      <w:r w:rsidR="00303F02">
        <w:t>s</w:t>
      </w:r>
      <w:r>
        <w:t xml:space="preserve"> need to offer support structures that promote educational equity, accountability and social justice. </w:t>
      </w:r>
    </w:p>
    <w:p w14:paraId="2F2BE9D2" w14:textId="1B2F7973" w:rsidR="001A2897" w:rsidRDefault="001A2897" w:rsidP="001A2897">
      <w:r>
        <w:lastRenderedPageBreak/>
        <w:t xml:space="preserve">The second segment depicted in the HEAD Wheel is the one of </w:t>
      </w:r>
      <w:r w:rsidRPr="001A2897">
        <w:rPr>
          <w:b/>
        </w:rPr>
        <w:t>cognitive</w:t>
      </w:r>
      <w:r>
        <w:t xml:space="preserve"> diversity</w:t>
      </w:r>
      <w:r w:rsidR="00C10E14">
        <w:t xml:space="preserve"> and</w:t>
      </w:r>
      <w:r>
        <w:t xml:space="preserve"> includes different value structures and knowledge bases such as various problem-solving strategies or distinct models of perception or prediction. While the business case for diversity holds that effectively managed diversity may lead to increased innovation, a higher talent pool and </w:t>
      </w:r>
      <w:r w:rsidR="00245BE1">
        <w:t>improved customer relations</w:t>
      </w:r>
      <w:r>
        <w:t xml:space="preserve"> (Cox, 1993), there are also critical voices that– if relational demography and organizational diversity fail – associate it with increased </w:t>
      </w:r>
      <w:r w:rsidR="00303F02">
        <w:t>group conflict (Ely and</w:t>
      </w:r>
      <w:r w:rsidRPr="001A2897">
        <w:t xml:space="preserve"> Thomas, 2001; </w:t>
      </w:r>
      <w:r w:rsidR="00245BE1">
        <w:t xml:space="preserve">Boehm et al, 2011; </w:t>
      </w:r>
      <w:r>
        <w:t>Jackson et al, 2003). In terms of teaching and learning in higher education, cognitive diversity requires transformative intellectuals (Giroux, 1992), so to say teaching staff that “call into question their dominant societal and educational values that typically frame their teaching approaches” (Gaisch, 2014, p</w:t>
      </w:r>
      <w:r w:rsidR="00303F02">
        <w:t>.</w:t>
      </w:r>
      <w:r>
        <w:t xml:space="preserve"> 21) and promote critical thinking and ethnorelative reflection</w:t>
      </w:r>
      <w:r w:rsidR="00D74986">
        <w:t xml:space="preserve"> </w:t>
      </w:r>
      <w:r w:rsidR="008942FE" w:rsidRPr="008942FE">
        <w:t>(Bennett, 1986</w:t>
      </w:r>
      <w:r w:rsidR="00D74986" w:rsidRPr="008942FE">
        <w:t>)</w:t>
      </w:r>
      <w:r w:rsidRPr="008942FE">
        <w:t>. In doing so, they may use difference as a resource upon which to develop a</w:t>
      </w:r>
      <w:r>
        <w:t xml:space="preserve"> competence focused mind-set. From an economic perspective, a cognitive diversity approach appears fruitful since differences are understood as opportunities</w:t>
      </w:r>
      <w:r w:rsidR="00D74986">
        <w:t xml:space="preserve"> for action</w:t>
      </w:r>
      <w:r>
        <w:t xml:space="preserve"> to work across diversity lines.</w:t>
      </w:r>
      <w:r w:rsidR="00D74986">
        <w:t xml:space="preserve"> In this sense, persons with shifting perspectives may </w:t>
      </w:r>
      <w:r>
        <w:t>act as gate-openers and ensure access to previously underrepresented markets</w:t>
      </w:r>
      <w:r w:rsidR="00D74986">
        <w:t xml:space="preserve"> </w:t>
      </w:r>
      <w:r w:rsidR="00D74986" w:rsidRPr="008942FE">
        <w:t xml:space="preserve">or culturally distant customer bases.  </w:t>
      </w:r>
      <w:r w:rsidRPr="008942FE">
        <w:t>Con</w:t>
      </w:r>
      <w:r>
        <w:t xml:space="preserve">sequently, cognitive diversity may represent a decisive competitive advantage, improve financial results and enhance customer satisfaction. </w:t>
      </w:r>
    </w:p>
    <w:p w14:paraId="42B5DB41" w14:textId="179615B4" w:rsidR="001A2897" w:rsidRDefault="001A2897" w:rsidP="001A2897">
      <w:r w:rsidRPr="001A2897">
        <w:rPr>
          <w:b/>
        </w:rPr>
        <w:t>Disciplinary</w:t>
      </w:r>
      <w:r w:rsidR="00245BE1">
        <w:t xml:space="preserve"> diversity as the third </w:t>
      </w:r>
      <w:r w:rsidR="001423C3">
        <w:t xml:space="preserve">segment </w:t>
      </w:r>
      <w:r>
        <w:t xml:space="preserve">of  the  HEAD  wheel  relates to  specific  and target-oriented  cooperation  between  persons that are socialized in disciplines </w:t>
      </w:r>
      <w:r w:rsidRPr="001A2897">
        <w:t>grounded in different epistemological backgrounds</w:t>
      </w:r>
      <w:r>
        <w:t xml:space="preserve">. </w:t>
      </w:r>
      <w:r w:rsidRPr="00C12F88">
        <w:t>Accor</w:t>
      </w:r>
      <w:r>
        <w:t xml:space="preserve">ding to Kuhn (1970) </w:t>
      </w:r>
      <w:r w:rsidRPr="00C12F88">
        <w:t xml:space="preserve">scientists judge contributions and agree on their reliability and universal truth </w:t>
      </w:r>
      <w:r>
        <w:t>based on</w:t>
      </w:r>
      <w:r w:rsidRPr="00C12F88">
        <w:t xml:space="preserve"> a shared perception of the wo</w:t>
      </w:r>
      <w:r>
        <w:t xml:space="preserve">rld leading to visible outcomes. When it comes to transdisciplinary border crossing, however, this set of shared practices no longer applies. Mutual trust in each other’s expert knowledge is vital when working in interdisciplinary or transdisciplinary </w:t>
      </w:r>
      <w:r w:rsidRPr="008942FE">
        <w:t>teams</w:t>
      </w:r>
      <w:r w:rsidR="00D74986" w:rsidRPr="008942FE">
        <w:t xml:space="preserve"> </w:t>
      </w:r>
      <w:r w:rsidR="008942FE" w:rsidRPr="008942FE">
        <w:t>(Oellinger et al, 2014</w:t>
      </w:r>
      <w:r w:rsidR="00D74986" w:rsidRPr="008942FE">
        <w:t>)</w:t>
      </w:r>
      <w:r w:rsidRPr="008942FE">
        <w:t>. Appreciation of various skill-sets and a dynamic exchange of different disciplinary perspectives create</w:t>
      </w:r>
      <w:r>
        <w:t xml:space="preserve"> new opportunities, may lead to more creative solutions and a strengthened potential for innovation. In the context of higher education disciplinary diversity seems to increasingly become a strategic imperative for graduate employability. </w:t>
      </w:r>
      <w:r w:rsidR="00D74986">
        <w:t xml:space="preserve">For a rapidly changing employment market, new job profiles that also entail entrepreneurial and innovation skills, intercultural understanding and critical thinking ability have become a critical </w:t>
      </w:r>
      <w:r w:rsidR="00D74986" w:rsidRPr="008942FE">
        <w:t>asset (see Yerevan Communiqué, 2015).</w:t>
      </w:r>
      <w:r w:rsidR="00D74986">
        <w:t xml:space="preserve">  Undoubtedly, </w:t>
      </w:r>
      <w:r>
        <w:t xml:space="preserve">broad educational choices and settings that aim to create inclusive and inspiring learning </w:t>
      </w:r>
      <w:r w:rsidRPr="001A2897">
        <w:t>spaces for all student</w:t>
      </w:r>
      <w:r>
        <w:t xml:space="preserve">s are a prerequisite to prepare future graduates for interdisciplinary border crossing. What is more, HEIs that engage in interdisciplinary and transdisciplinary research activities seems to be best prepared to establish close ties with and sustainable development for the local </w:t>
      </w:r>
      <w:r w:rsidRPr="008942FE">
        <w:t>industry</w:t>
      </w:r>
      <w:r w:rsidR="00D74986" w:rsidRPr="008942FE">
        <w:t xml:space="preserve"> </w:t>
      </w:r>
      <w:r w:rsidR="008942FE" w:rsidRPr="008942FE">
        <w:t>(Chydenius and Gaisch, 2014</w:t>
      </w:r>
      <w:r w:rsidR="00D74986" w:rsidRPr="008942FE">
        <w:t>)</w:t>
      </w:r>
      <w:r w:rsidRPr="008942FE">
        <w:t xml:space="preserve">. </w:t>
      </w:r>
      <w:r w:rsidR="00D74986" w:rsidRPr="008942FE">
        <w:t xml:space="preserve">In doing so, they go </w:t>
      </w:r>
      <w:r w:rsidRPr="008942FE">
        <w:t>beyond the classical tasks of teaching and resear</w:t>
      </w:r>
      <w:r>
        <w:t xml:space="preserve">ch and pursue the so-called </w:t>
      </w:r>
      <w:r w:rsidR="00D74986">
        <w:t>“</w:t>
      </w:r>
      <w:r>
        <w:t>thir</w:t>
      </w:r>
      <w:r w:rsidR="00D74986">
        <w:t xml:space="preserve">d mission” agenda which </w:t>
      </w:r>
      <w:r>
        <w:t xml:space="preserve">may be broadly described as “dissemination or outreach activities” </w:t>
      </w:r>
      <w:r w:rsidR="00D74986">
        <w:t>for</w:t>
      </w:r>
      <w:r>
        <w:t xml:space="preserve"> increased innovation </w:t>
      </w:r>
      <w:r w:rsidR="00303F02">
        <w:t>and social change (Guldbrandsen and</w:t>
      </w:r>
      <w:r>
        <w:t xml:space="preserve"> Slipersæter, 2007, p. 113).</w:t>
      </w:r>
    </w:p>
    <w:p w14:paraId="55A92EC5" w14:textId="53FBB105" w:rsidR="001A2897" w:rsidRDefault="00EE09EF" w:rsidP="001A2897">
      <w:r>
        <w:t xml:space="preserve">Segment four of the HEAD wheel </w:t>
      </w:r>
      <w:r w:rsidR="001A2897">
        <w:t xml:space="preserve">takes account </w:t>
      </w:r>
      <w:r>
        <w:t>of functional diversity</w:t>
      </w:r>
      <w:r w:rsidR="001A2897">
        <w:t xml:space="preserve"> </w:t>
      </w:r>
      <w:r w:rsidR="00D74986">
        <w:t>and</w:t>
      </w:r>
      <w:r>
        <w:t xml:space="preserve"> </w:t>
      </w:r>
      <w:r w:rsidR="001A2897">
        <w:t xml:space="preserve">places  an  institutional  focus  on  internal processes of organisational learning, team cohesion and team performance. </w:t>
      </w:r>
      <w:r w:rsidR="001A2897" w:rsidRPr="001A2897">
        <w:t>In this regard, it was found that functional diversity positively affects group performance a</w:t>
      </w:r>
      <w:r w:rsidR="00303F02">
        <w:t xml:space="preserve">nd innovation (Auh and </w:t>
      </w:r>
      <w:r w:rsidR="001A2897" w:rsidRPr="001A2897">
        <w:t>Menguc, 2006)</w:t>
      </w:r>
      <w:r w:rsidR="001A2897">
        <w:t xml:space="preserve"> which indicates that cross-functionalities and cross-fertilization of ideas may have beneficial effects on individuals’ learning curves, and as a result also lead to collective learning. </w:t>
      </w:r>
      <w:r w:rsidR="001A2897" w:rsidRPr="001A2897">
        <w:t xml:space="preserve">A synergistic combination of </w:t>
      </w:r>
      <w:r w:rsidR="004E2C41">
        <w:t>different bodies of knowledge</w:t>
      </w:r>
      <w:r w:rsidR="001A2897" w:rsidRPr="001A2897">
        <w:t> </w:t>
      </w:r>
      <w:r w:rsidR="001A2897">
        <w:t xml:space="preserve">together with dialogical action competence </w:t>
      </w:r>
      <w:r w:rsidR="004E2C41">
        <w:t>and a change in perspective may result in increased efficiency and more strategic thinking</w:t>
      </w:r>
      <w:r w:rsidR="00D74986">
        <w:t xml:space="preserve"> (Gaisch and Aichinger, 2016)</w:t>
      </w:r>
      <w:r w:rsidR="004E2C41">
        <w:t xml:space="preserve">. </w:t>
      </w:r>
      <w:r w:rsidR="000B09E0">
        <w:t xml:space="preserve"> </w:t>
      </w:r>
      <w:r w:rsidR="000B09E0" w:rsidRPr="000B09E0">
        <w:t>D</w:t>
      </w:r>
      <w:r w:rsidR="000B09E0" w:rsidRPr="000B09E0">
        <w:t xml:space="preserve">ialogical action competence </w:t>
      </w:r>
      <w:r w:rsidR="000B09E0" w:rsidRPr="000B09E0">
        <w:t>draws on all</w:t>
      </w:r>
      <w:r w:rsidR="000B09E0" w:rsidRPr="000B09E0">
        <w:t xml:space="preserve"> four dimensions of em</w:t>
      </w:r>
      <w:r w:rsidR="000B09E0" w:rsidRPr="000B09E0">
        <w:t xml:space="preserve">otional intelligence </w:t>
      </w:r>
      <w:r w:rsidR="000B09E0" w:rsidRPr="000B09E0">
        <w:t>defined by Gardenwartz et al (2010)</w:t>
      </w:r>
      <w:r w:rsidR="000B09E0" w:rsidRPr="000B09E0">
        <w:t>, namely</w:t>
      </w:r>
      <w:r w:rsidR="000B09E0" w:rsidRPr="000B09E0">
        <w:t xml:space="preserve"> affirmative introspective, </w:t>
      </w:r>
      <w:r w:rsidR="000B09E0" w:rsidRPr="000B09E0">
        <w:lastRenderedPageBreak/>
        <w:t>intercultural literacy, self-governance and self-architecting abilities. Dialogical competence also requires the creation of new knowledge within a certain conversational container (Isaacs 1999), which is characterised by an appreciative and respectful culture with the aim to shape a common ground of thinking and acting. Consequently, working in functional groups may help to detect blind spots or mental models that typically impair an agent’s capacity to see beyond one’s department or discipline (Senge 1990, Denzau/North 1994)</w:t>
      </w:r>
      <w:r w:rsidR="00D74986" w:rsidRPr="000B09E0">
        <w:t>. Not only can u</w:t>
      </w:r>
      <w:r w:rsidR="004E2C41" w:rsidRPr="000B09E0">
        <w:t xml:space="preserve">nbalanced </w:t>
      </w:r>
      <w:r w:rsidR="00D74986" w:rsidRPr="000B09E0">
        <w:t xml:space="preserve">and unilateral </w:t>
      </w:r>
      <w:r w:rsidR="004E2C41" w:rsidRPr="000B09E0">
        <w:t>view</w:t>
      </w:r>
      <w:r w:rsidR="00D74986" w:rsidRPr="000B09E0">
        <w:t>s</w:t>
      </w:r>
      <w:r w:rsidR="004E2C41" w:rsidRPr="000B09E0">
        <w:t xml:space="preserve"> be countered by </w:t>
      </w:r>
      <w:r w:rsidR="00D74986" w:rsidRPr="000B09E0">
        <w:t>a</w:t>
      </w:r>
      <w:r w:rsidR="004E2C41" w:rsidRPr="000B09E0">
        <w:t xml:space="preserve"> systematic consideration</w:t>
      </w:r>
      <w:r w:rsidR="004E2C41">
        <w:t xml:space="preserve"> of different alternatives</w:t>
      </w:r>
      <w:r w:rsidR="00D74986">
        <w:t>, they may even be overcome in view of shifting perspectives</w:t>
      </w:r>
      <w:r w:rsidR="004E2C41">
        <w:t xml:space="preserve">. </w:t>
      </w:r>
      <w:r w:rsidR="00D74986">
        <w:t>This may occur along the lines of</w:t>
      </w:r>
      <w:r w:rsidR="004E2C41">
        <w:t xml:space="preserve"> interdepartmental communication and intra</w:t>
      </w:r>
      <w:r w:rsidR="00D74986">
        <w:t>-</w:t>
      </w:r>
      <w:r w:rsidR="004E2C41">
        <w:t>organizational cooperation where intergroup relations can unfold and know-how and expertise can be passed on to junior or uninitiated colleagues. For this to happen, there has to be a corporate or institutional culture based on social responsibility that encourages an exchange of experiences and cooperative activities</w:t>
      </w:r>
      <w:r w:rsidR="00BE7DBF">
        <w:t xml:space="preserve"> (Hanke and Stark, 2009)</w:t>
      </w:r>
      <w:r w:rsidR="004E2C41">
        <w:t xml:space="preserve">. </w:t>
      </w:r>
      <w:r w:rsidR="00245BE1">
        <w:t xml:space="preserve">It also requires persons in senior positions that are prepared to pass on their </w:t>
      </w:r>
      <w:r w:rsidR="001423C3">
        <w:t xml:space="preserve">knowledge and expertise. </w:t>
      </w:r>
      <w:r w:rsidR="004E2C41">
        <w:t>Although, at first sight, functional diversity may seem to only apply to staff, it is a</w:t>
      </w:r>
      <w:r w:rsidR="00D74986">
        <w:t>lso well applicable to students</w:t>
      </w:r>
      <w:r w:rsidR="004E2C41">
        <w:t xml:space="preserve">. When taking on different roles on campus, be it as a student advisor, tutor, marketing assistant or representative, students learn to think laterally and get prepared for future challenges of the world of work. </w:t>
      </w:r>
      <w:r w:rsidR="00D74986">
        <w:t>On this note, HEIs profit from a student population that is ca</w:t>
      </w:r>
      <w:r w:rsidR="001423C3">
        <w:t>pable of seeing the big picture, assuming various functions and thus cater different aspects of graduate employability.</w:t>
      </w:r>
    </w:p>
    <w:p w14:paraId="56741375" w14:textId="370BA79F" w:rsidR="008942FE" w:rsidRPr="008942FE" w:rsidRDefault="004E2C41" w:rsidP="001A2897">
      <w:r>
        <w:t>The</w:t>
      </w:r>
      <w:r w:rsidR="001A2897">
        <w:t xml:space="preserve"> fift</w:t>
      </w:r>
      <w:r>
        <w:t xml:space="preserve">h and last </w:t>
      </w:r>
      <w:r w:rsidR="001A2897">
        <w:t>segment</w:t>
      </w:r>
      <w:r>
        <w:t xml:space="preserve"> of the HEAD wheel is the one of </w:t>
      </w:r>
      <w:r w:rsidR="001A2897" w:rsidRPr="004E2C41">
        <w:rPr>
          <w:b/>
        </w:rPr>
        <w:t>institutional</w:t>
      </w:r>
      <w:r w:rsidR="001A2897">
        <w:t xml:space="preserve"> diversity</w:t>
      </w:r>
      <w:r>
        <w:t xml:space="preserve"> which, in this context, refers to the collaboration with external stakeholders</w:t>
      </w:r>
      <w:r w:rsidRPr="008942FE">
        <w:t>, be they different HEIs, industrial</w:t>
      </w:r>
      <w:r>
        <w:t xml:space="preserve"> partners, persons in the area of politics, economics or science. </w:t>
      </w:r>
      <w:r w:rsidR="008942FE">
        <w:t xml:space="preserve">Undoubtedly, organisations from different functional systems draw on </w:t>
      </w:r>
      <w:r w:rsidR="008942FE" w:rsidRPr="00BE7DBF">
        <w:t>differing institutional logics</w:t>
      </w:r>
      <w:r w:rsidR="00BE7DBF" w:rsidRPr="00BE7DBF">
        <w:t xml:space="preserve"> (Thornton and Ocasio, 2008)</w:t>
      </w:r>
      <w:r w:rsidR="00BE7DBF">
        <w:t>,</w:t>
      </w:r>
      <w:r w:rsidR="00BE7DBF" w:rsidRPr="00BE7DBF">
        <w:t xml:space="preserve"> </w:t>
      </w:r>
      <w:r w:rsidR="008942FE" w:rsidRPr="00BE7DBF">
        <w:t>which is why cooperation between them may be a source of conflict. At the same time</w:t>
      </w:r>
      <w:r w:rsidR="008942FE" w:rsidRPr="008942FE">
        <w:t xml:space="preserve"> knowledge of coherences and awareness of how functional systems and institutional logics work can help to enhance col</w:t>
      </w:r>
      <w:r w:rsidR="001423C3">
        <w:t>laboration and create emergence</w:t>
      </w:r>
      <w:r w:rsidR="008942FE" w:rsidRPr="008942FE">
        <w:t xml:space="preserve">. If this happens, </w:t>
      </w:r>
      <w:r w:rsidR="008942FE">
        <w:t xml:space="preserve">institutional diversity can be a source for institutional learning, </w:t>
      </w:r>
      <w:r w:rsidR="008942FE" w:rsidRPr="004E2C41">
        <w:t>a resilient foundation for sustainable development</w:t>
      </w:r>
      <w:r w:rsidR="008942FE">
        <w:t xml:space="preserve"> (McGinnis and Walter, 2010).  </w:t>
      </w:r>
    </w:p>
    <w:p w14:paraId="3E1B4BD1" w14:textId="1CF02C35" w:rsidR="001A2897" w:rsidRDefault="008942FE" w:rsidP="001A2897">
      <w:r>
        <w:t>In addition, t</w:t>
      </w:r>
      <w:r w:rsidR="004E2C41">
        <w:t xml:space="preserve">here is common ground on the assumption that a more diversified </w:t>
      </w:r>
      <w:r w:rsidR="001423C3">
        <w:t xml:space="preserve">HE </w:t>
      </w:r>
      <w:r w:rsidR="004E2C41">
        <w:t xml:space="preserve">system </w:t>
      </w:r>
      <w:r>
        <w:t xml:space="preserve">also </w:t>
      </w:r>
      <w:r w:rsidR="004E2C41">
        <w:t xml:space="preserve">enhances students’ choices and consequently </w:t>
      </w:r>
      <w:r>
        <w:t xml:space="preserve">improves their </w:t>
      </w:r>
      <w:r w:rsidR="004E2C41">
        <w:t>levels of participation (Huisman et al. 2007, p. 563).</w:t>
      </w:r>
      <w:r>
        <w:t xml:space="preserve"> This certainly also serves the purpose of the </w:t>
      </w:r>
      <w:r w:rsidR="004E2C41">
        <w:t xml:space="preserve">third mission mandate </w:t>
      </w:r>
      <w:r>
        <w:t xml:space="preserve">according to which </w:t>
      </w:r>
      <w:r w:rsidR="004E2C41">
        <w:t>HEIs may cooperate</w:t>
      </w:r>
      <w:r w:rsidR="001423C3">
        <w:t xml:space="preserve"> with non-university institutions </w:t>
      </w:r>
      <w:r w:rsidR="004E2C41">
        <w:t>for the sake of a societal contribution, either with regard to teaching, learning, applied or fundamental research activities or social responsibility. Working with different stakeholders requires the willingness to cope</w:t>
      </w:r>
      <w:r w:rsidR="004E2C41" w:rsidRPr="004E2C41">
        <w:t xml:space="preserve"> with complex adaptive systems and to </w:t>
      </w:r>
      <w:r w:rsidR="004E2C41">
        <w:t>minimize</w:t>
      </w:r>
      <w:r w:rsidR="004E2C41" w:rsidRPr="004E2C41">
        <w:t xml:space="preserve"> misfits</w:t>
      </w:r>
      <w:r w:rsidR="004E2C41">
        <w:t>, to what Herrmann-Pillath (2009) calls an openness for</w:t>
      </w:r>
      <w:r w:rsidR="004E2C41" w:rsidRPr="004E2C41">
        <w:t xml:space="preserve"> </w:t>
      </w:r>
      <w:r w:rsidR="004E2C41">
        <w:t>g</w:t>
      </w:r>
      <w:r w:rsidR="004E2C41" w:rsidRPr="004E2C41">
        <w:t>ains in specialization</w:t>
      </w:r>
      <w:r w:rsidR="004E2C41">
        <w:t>. In other words, the interaction with which an institution of higher learnin</w:t>
      </w:r>
      <w:r w:rsidR="001423C3">
        <w:t xml:space="preserve">g is prepared to engage with </w:t>
      </w:r>
      <w:r w:rsidR="004E2C41">
        <w:t>differing knowledge institutions may have an impact on its national and international networks, prestige and visibility and also on its adaptability and change-related uncertainty. This shows that the notion of institutional diversity is hardly used as a neutral, descriptive term. Rather, it is treated as a normative value, one that should be espoused by HE systems and individual institutions in their policies, funding and framework conditions, in order to adapt to their scientific and social environments and respond to their stakeholders successfully (Reichert, 2009, p</w:t>
      </w:r>
      <w:r w:rsidR="00303F02">
        <w:t>.</w:t>
      </w:r>
      <w:r w:rsidR="004E2C41">
        <w:t xml:space="preserve"> 12). </w:t>
      </w:r>
    </w:p>
    <w:p w14:paraId="38386260" w14:textId="4D72049F" w:rsidR="004E2C41" w:rsidRDefault="00BE7DBF" w:rsidP="00D132FF">
      <w:r>
        <w:t>In framing the importance of all five diversity segments, t</w:t>
      </w:r>
      <w:r w:rsidR="004E2C41">
        <w:t xml:space="preserve">he HEAD Wheel can be understood as a multi-dimensional approach for a holistic diversity management </w:t>
      </w:r>
      <w:r w:rsidR="00795102">
        <w:t>in</w:t>
      </w:r>
      <w:r w:rsidR="004E2C41">
        <w:t xml:space="preserve"> tertiary </w:t>
      </w:r>
      <w:r w:rsidR="00795102">
        <w:t xml:space="preserve">education </w:t>
      </w:r>
      <w:r w:rsidR="004E2C41">
        <w:t xml:space="preserve">that attempts to reduce a highly complex phenomenon by </w:t>
      </w:r>
      <w:r w:rsidR="004E2C41" w:rsidRPr="00D132FF">
        <w:t>providing a single, yet mu</w:t>
      </w:r>
      <w:r>
        <w:t xml:space="preserve">ltifaceted governance </w:t>
      </w:r>
      <w:r>
        <w:lastRenderedPageBreak/>
        <w:t>framework</w:t>
      </w:r>
      <w:r w:rsidR="004E2C41" w:rsidRPr="00D132FF">
        <w:t xml:space="preserve">. While the underlying paradigms for </w:t>
      </w:r>
      <w:r w:rsidR="00D132FF">
        <w:t>targeted</w:t>
      </w:r>
      <w:r w:rsidR="004E2C41" w:rsidRPr="00D132FF">
        <w:t xml:space="preserve"> diversity management activities are al</w:t>
      </w:r>
      <w:r w:rsidR="00D132FF" w:rsidRPr="00D132FF">
        <w:t>l rooted in diversity research and seem to be applicable to all kinds of organizations</w:t>
      </w:r>
      <w:r w:rsidR="00D132FF">
        <w:t xml:space="preserve">, it was found that the rationale for drawing on them </w:t>
      </w:r>
      <w:r>
        <w:t>is</w:t>
      </w:r>
      <w:r w:rsidR="00D132FF">
        <w:t xml:space="preserve"> rather different in business and higher education settings which suggests that they cannot be converted seamlessly in either context. In the following, an attempt is made to sketch the paradigms for diversity management</w:t>
      </w:r>
      <w:r w:rsidR="002850D8">
        <w:t xml:space="preserve"> in line with the identified segments</w:t>
      </w:r>
      <w:r w:rsidR="00D132FF">
        <w:t xml:space="preserve"> and to explain why certain diversity perspectives are more likely to be found in </w:t>
      </w:r>
      <w:r w:rsidR="001423C3">
        <w:t xml:space="preserve">specific </w:t>
      </w:r>
      <w:r w:rsidR="00D132FF">
        <w:t>settings than others.</w:t>
      </w:r>
      <w:r w:rsidR="002850D8">
        <w:t xml:space="preserve"> At the same time, the dynamic interplay of diversity aspects is outlined and a new paradigm is proposed whereby it is argued that it specifically draws on segments that serve specific corporate or institutional purposes. What is foregrounded here is a motivational needs-driven approach for diversity management that facilitates intersectional perspectives and a deeper discussion on the socio-demographic and socio-economic phenomena that currently shape both corporate and institutional realities.</w:t>
      </w:r>
      <w:r w:rsidR="002850D8">
        <w:tab/>
      </w:r>
      <w:r w:rsidR="002850D8">
        <w:tab/>
      </w:r>
    </w:p>
    <w:p w14:paraId="6622C15C" w14:textId="77777777" w:rsidR="00D132FF" w:rsidRDefault="002850D8" w:rsidP="00D132FF">
      <w:pPr>
        <w:rPr>
          <w:b/>
        </w:rPr>
      </w:pPr>
      <w:r>
        <w:rPr>
          <w:b/>
        </w:rPr>
        <w:t>D</w:t>
      </w:r>
      <w:r w:rsidR="00D132FF" w:rsidRPr="00D132FF">
        <w:rPr>
          <w:b/>
        </w:rPr>
        <w:t>iversity paradigm</w:t>
      </w:r>
      <w:r w:rsidR="00D132FF">
        <w:rPr>
          <w:b/>
        </w:rPr>
        <w:t>s</w:t>
      </w:r>
      <w:r>
        <w:rPr>
          <w:b/>
        </w:rPr>
        <w:t xml:space="preserve"> revisited</w:t>
      </w:r>
    </w:p>
    <w:p w14:paraId="5E60C102" w14:textId="3E6B377D" w:rsidR="00D132FF" w:rsidRDefault="00D132FF" w:rsidP="00D132FF">
      <w:r>
        <w:t xml:space="preserve">Back in 1996, Thomas and Ely identified the following diversity </w:t>
      </w:r>
      <w:r w:rsidR="00D74986">
        <w:t>paradigms</w:t>
      </w:r>
      <w:r>
        <w:t>: ‘discrimination and fairness’, ‘access and legitimacy’ and ‘integration and learning’. While the first perspective focuses on the elimination of discrimination by ensuring justice and equality to all persons, the access and legitimacy approach sees diversity as a gate-opener that provides access to pre</w:t>
      </w:r>
      <w:r w:rsidR="000347AB">
        <w:t xml:space="preserve">viously underserved markets </w:t>
      </w:r>
      <w:r>
        <w:t>with a broad and diverse customer base. In contrast to the discrimination and fairness approach where diversity is mainly associated with assimilation, the access and legitimacy perspective values diversity as an appropriate means to an end. The third paradigm looks at integration and learning and regards diversity as a resource for learning. As a result of this, adaptive change, product innovation and a shared perspective in learning may unfold and differences that agents bring to bear on their work may be internalized. A few years later, Dass and Parker (1999) identified the so-called resistance perspective as a reactive strategic response to a growing pressure for diversity. It was feared that minorities might replace established and homogeneous insiders. They found that many of their informants from US</w:t>
      </w:r>
      <w:r w:rsidR="008F7ED1">
        <w:t>-American</w:t>
      </w:r>
      <w:r>
        <w:t xml:space="preserve">, European and Japanese firms associated diversity with a threat and the protection of the status quo was hence considered a top priority. </w:t>
      </w:r>
    </w:p>
    <w:p w14:paraId="40D95AB8" w14:textId="77777777" w:rsidR="00BE7DBF" w:rsidRDefault="00D132FF" w:rsidP="00D132FF">
      <w:r>
        <w:t xml:space="preserve">In 2009, Schulz identified a further diversity paradigm, referred to as </w:t>
      </w:r>
      <w:r w:rsidR="00D74986">
        <w:t xml:space="preserve">“responsibility and sensitivity” </w:t>
      </w:r>
      <w:r>
        <w:t>approach, whose aim lies in streamlining diversity management activities with overall strategic objectives. In doing so, measures should be targeted that take account of corporate social responsibility</w:t>
      </w:r>
      <w:r w:rsidR="009F734E">
        <w:t xml:space="preserve"> (CSR)</w:t>
      </w:r>
      <w:r>
        <w:t>. What is foregrounded here is action in line with economic sense and sustainable impact. This approach stresses the “humanistic role” of an organization with the aim of making a contribution to society (Schulz, 2009, p</w:t>
      </w:r>
      <w:r w:rsidR="00303F02">
        <w:t>.</w:t>
      </w:r>
      <w:r>
        <w:t xml:space="preserve"> 76). Here, the symbiotic link between enterprises and society is strengthened and the benefits for both the organization and society are beyond doubt. </w:t>
      </w:r>
      <w:r w:rsidR="008F7ED1">
        <w:t>Unquestionably</w:t>
      </w:r>
      <w:r>
        <w:t>, CSR</w:t>
      </w:r>
      <w:r w:rsidRPr="00D132FF">
        <w:t xml:space="preserve"> “represents a differentiating factor that may be used successfully by firms to distinguish themselves within their industries” (Hill et al., 2007)</w:t>
      </w:r>
      <w:r>
        <w:t xml:space="preserve">. Applied to </w:t>
      </w:r>
      <w:r w:rsidR="008F7ED1">
        <w:t>tertiary education</w:t>
      </w:r>
      <w:r>
        <w:t xml:space="preserve">, this </w:t>
      </w:r>
      <w:r w:rsidR="008F7ED1">
        <w:t>means</w:t>
      </w:r>
      <w:r>
        <w:t xml:space="preserve"> that third mission activities </w:t>
      </w:r>
      <w:r w:rsidR="008F7ED1">
        <w:t>may represent a unique selling proposition for HEIs. In view of the bandwagon effect, however, it can be assumed that numerous institutions have already taken on activities in the fields of knowledge and technology transfer, services to the community or establishments of science parks, incubators and much more</w:t>
      </w:r>
      <w:r w:rsidR="00BE7DBF">
        <w:t xml:space="preserve"> (Gaisch, 2016)</w:t>
      </w:r>
      <w:r w:rsidR="008F7ED1">
        <w:t>.</w:t>
      </w:r>
    </w:p>
    <w:p w14:paraId="6D7A1B62" w14:textId="77777777" w:rsidR="00D132FF" w:rsidRDefault="008F7ED1" w:rsidP="00D132FF">
      <w:r>
        <w:t xml:space="preserve">Either way, social and economic action sharpens the focus on social sustainability for regional development </w:t>
      </w:r>
      <w:r w:rsidR="00303F02">
        <w:t>(Gaisch and</w:t>
      </w:r>
      <w:r w:rsidR="00D132FF">
        <w:t xml:space="preserve"> Aichinger, 2016, p</w:t>
      </w:r>
      <w:r w:rsidR="00303F02">
        <w:t>.</w:t>
      </w:r>
      <w:r w:rsidR="00D132FF">
        <w:t xml:space="preserve"> 6). </w:t>
      </w:r>
      <w:r>
        <w:t xml:space="preserve">This requires transformative institutions that are </w:t>
      </w:r>
      <w:r>
        <w:lastRenderedPageBreak/>
        <w:t>willing to “engage in co-creating social, technical and environmental transformations in pursuit of materialising sustainable development in a specific city” (Trencher et al, 2013, p</w:t>
      </w:r>
      <w:r w:rsidR="00303F02">
        <w:t>.</w:t>
      </w:r>
      <w:r>
        <w:t xml:space="preserve"> 151). </w:t>
      </w:r>
    </w:p>
    <w:p w14:paraId="007976F1" w14:textId="77777777" w:rsidR="00BE7DBF" w:rsidRDefault="00BE7DBF" w:rsidP="00D132FF">
      <w:pPr>
        <w:rPr>
          <w:b/>
        </w:rPr>
      </w:pPr>
    </w:p>
    <w:p w14:paraId="6E56C7F0" w14:textId="77777777" w:rsidR="001423C3" w:rsidRDefault="001423C3" w:rsidP="00D132FF">
      <w:pPr>
        <w:rPr>
          <w:b/>
        </w:rPr>
      </w:pPr>
    </w:p>
    <w:p w14:paraId="4ED4A43C" w14:textId="1ECFB3F6" w:rsidR="002850D8" w:rsidRPr="002850D8" w:rsidRDefault="00BE7DBF" w:rsidP="00D132FF">
      <w:pPr>
        <w:rPr>
          <w:b/>
        </w:rPr>
      </w:pPr>
      <w:r>
        <w:rPr>
          <w:b/>
        </w:rPr>
        <w:t xml:space="preserve">A need to </w:t>
      </w:r>
      <w:r w:rsidR="00EE09EF">
        <w:rPr>
          <w:b/>
        </w:rPr>
        <w:t>extend</w:t>
      </w:r>
      <w:r>
        <w:rPr>
          <w:b/>
        </w:rPr>
        <w:t xml:space="preserve"> current</w:t>
      </w:r>
      <w:r w:rsidR="002850D8" w:rsidRPr="002850D8">
        <w:rPr>
          <w:b/>
        </w:rPr>
        <w:t xml:space="preserve"> paradigm</w:t>
      </w:r>
      <w:r>
        <w:rPr>
          <w:b/>
        </w:rPr>
        <w:t>s</w:t>
      </w:r>
    </w:p>
    <w:p w14:paraId="4EAD83D7" w14:textId="638C20D3" w:rsidR="002850D8" w:rsidRDefault="008F7ED1" w:rsidP="00D132FF">
      <w:r>
        <w:t>The five diversity paradigms are summarized in the table below together with their strategic alignment, perspectives, focus and objectives. Given that all those paradigms were identified in and related to a business context, it is attempted here to also look at them from a</w:t>
      </w:r>
      <w:r w:rsidR="00EA5FB9">
        <w:t xml:space="preserve"> higher education point of view and to carve out how they </w:t>
      </w:r>
      <w:r w:rsidR="00CA5973">
        <w:t xml:space="preserve">may </w:t>
      </w:r>
      <w:r w:rsidR="00EA5FB9">
        <w:t>differ in terms of rationale.</w:t>
      </w:r>
      <w:r w:rsidR="002850D8">
        <w:t xml:space="preserve"> </w:t>
      </w:r>
    </w:p>
    <w:p w14:paraId="25C21BCB" w14:textId="70026F4E" w:rsidR="00E03B45" w:rsidRPr="00F04F73" w:rsidRDefault="002850D8" w:rsidP="00D132FF">
      <w:r>
        <w:t>Additionally,</w:t>
      </w:r>
      <w:r w:rsidR="00BE7DBF">
        <w:t xml:space="preserve"> a sixth paradigm is introduce</w:t>
      </w:r>
      <w:r w:rsidR="001423C3">
        <w:t xml:space="preserve">d, which we would like to </w:t>
      </w:r>
      <w:r w:rsidR="00CA5973">
        <w:t>refer to as</w:t>
      </w:r>
      <w:r w:rsidR="001423C3">
        <w:t xml:space="preserve"> “pluralism and eclecticism”</w:t>
      </w:r>
      <w:r w:rsidR="00BE7DBF">
        <w:t xml:space="preserve"> to take account of ever-changing soci</w:t>
      </w:r>
      <w:r w:rsidR="00C964D2">
        <w:t xml:space="preserve">etal challenges in a global era that need to be addressed </w:t>
      </w:r>
      <w:r w:rsidR="00156C19">
        <w:t xml:space="preserve">with informed decisions in a context-specific manner. </w:t>
      </w:r>
      <w:r w:rsidR="00BE7DBF">
        <w:t xml:space="preserve">In line with the complexities of contemporary </w:t>
      </w:r>
      <w:r w:rsidR="00BE7DBF" w:rsidRPr="00BE7DBF">
        <w:t xml:space="preserve">society in which demographic shifts, technological advances, generational </w:t>
      </w:r>
      <w:r w:rsidR="00CA5973">
        <w:t>dynamics</w:t>
      </w:r>
      <w:r w:rsidR="00BE7DBF" w:rsidRPr="00BE7DBF">
        <w:t xml:space="preserve"> and globalisation re</w:t>
      </w:r>
      <w:r w:rsidR="00BE7DBF">
        <w:t xml:space="preserve">shape our lives, industries, working areas and education systems, this paradigm is of eclectic nature. It is based on a </w:t>
      </w:r>
      <w:r>
        <w:t xml:space="preserve">context-specific approach </w:t>
      </w:r>
      <w:r w:rsidR="00BE7DBF">
        <w:t>and does</w:t>
      </w:r>
      <w:r>
        <w:t xml:space="preserve"> not follow one system alone but draws on </w:t>
      </w:r>
      <w:r w:rsidR="00CA5973">
        <w:t xml:space="preserve">intersectional </w:t>
      </w:r>
      <w:r w:rsidR="00D66B3A">
        <w:t xml:space="preserve">considerations.  </w:t>
      </w:r>
      <w:r w:rsidR="00BE7DBF">
        <w:t>By acknowledging that</w:t>
      </w:r>
      <w:r>
        <w:t xml:space="preserve"> an organization is not a single, cohesiv</w:t>
      </w:r>
      <w:r w:rsidR="00BE7DBF">
        <w:t xml:space="preserve">e and static entity but </w:t>
      </w:r>
      <w:r>
        <w:t xml:space="preserve">exists of competing powers, conflicting interests and </w:t>
      </w:r>
      <w:r w:rsidRPr="002850D8">
        <w:t xml:space="preserve">a complex </w:t>
      </w:r>
      <w:r>
        <w:t xml:space="preserve">interconnected </w:t>
      </w:r>
      <w:r w:rsidRPr="002850D8">
        <w:t>constellation of factors</w:t>
      </w:r>
      <w:r>
        <w:t xml:space="preserve"> that influence </w:t>
      </w:r>
      <w:r w:rsidRPr="002850D8">
        <w:t>an aggregate of individuals at multiple</w:t>
      </w:r>
      <w:r w:rsidR="00125E31">
        <w:t xml:space="preserve"> levels</w:t>
      </w:r>
      <w:r w:rsidR="00BE7DBF">
        <w:t xml:space="preserve">, it points to a more fluid conceptualisation of diversity paradigms. </w:t>
      </w:r>
      <w:r w:rsidR="00125E31">
        <w:t xml:space="preserve">With such a loosely coupled system (see Weick, 1976) </w:t>
      </w:r>
      <w:r>
        <w:t xml:space="preserve">in mind, it is not surprising that similar to special significance attached to certain diversity segments, there are also differing rationales within such an entity that drive the need to implement either sketchy, stand-alone or comprehensive diversity measures. In this sense, diversity is regarded as a context-sensitive commodity that can be pro-actively used in line with the corporate or institutional mission statement, the willingness to engage in adaptive action or with the formal or informal change management strategy. This perspective suggests that organizations </w:t>
      </w:r>
      <w:r w:rsidR="000347AB">
        <w:t>may</w:t>
      </w:r>
      <w:r>
        <w:t xml:space="preserve"> not draw on just one paradigm to achieve diversity-related outcomes. They may have a broad array of policies and instruments that address all diversity segments and are based on, at first sight, conflicting paradigms. On closer inspection, however, one may find that they do not necessarily be kept apart. They can be combined and also help to reflect on diversity measures more systematically, and as a result, yield more predictable and realistic results</w:t>
      </w:r>
      <w:r w:rsidR="00D66B3A">
        <w:t xml:space="preserve">. In doing so, it is possible to go beyond opportunistic mainstreaming activities taken in line with normative legitimacy (Stangel-Meseke, 2016; </w:t>
      </w:r>
      <w:r w:rsidR="00D66B3A" w:rsidRPr="00F04F73">
        <w:t xml:space="preserve">Schreier, 2016).  </w:t>
      </w:r>
      <w:r w:rsidR="000347AB" w:rsidRPr="00F04F73">
        <w:t>In other words, pluralism refers to explicit</w:t>
      </w:r>
      <w:r w:rsidR="00156C19" w:rsidRPr="00F04F73">
        <w:t xml:space="preserve"> and </w:t>
      </w:r>
      <w:r w:rsidR="00F04F73" w:rsidRPr="00F04F73">
        <w:t>extensive</w:t>
      </w:r>
      <w:r w:rsidR="000347AB" w:rsidRPr="00F04F73">
        <w:t xml:space="preserve"> knowledge abou</w:t>
      </w:r>
      <w:r w:rsidR="00156C19" w:rsidRPr="00F04F73">
        <w:t xml:space="preserve">t </w:t>
      </w:r>
      <w:r w:rsidR="006B5F8D" w:rsidRPr="00F04F73">
        <w:t>the multitude of</w:t>
      </w:r>
      <w:r w:rsidR="00156C19" w:rsidRPr="00F04F73">
        <w:t xml:space="preserve"> diversity paradigms, their underlying rationales, </w:t>
      </w:r>
      <w:r w:rsidR="00E03B45" w:rsidRPr="00F04F73">
        <w:t>prescription</w:t>
      </w:r>
      <w:r w:rsidR="00156C19" w:rsidRPr="00F04F73">
        <w:t xml:space="preserve"> and </w:t>
      </w:r>
      <w:r w:rsidR="00E03B45" w:rsidRPr="00F04F73">
        <w:t>focus, while eclecticism shows itself by</w:t>
      </w:r>
      <w:r w:rsidR="000347AB" w:rsidRPr="00F04F73">
        <w:t xml:space="preserve"> informed</w:t>
      </w:r>
      <w:r w:rsidR="00E03B45" w:rsidRPr="00F04F73">
        <w:t xml:space="preserve"> and context-specific</w:t>
      </w:r>
      <w:r w:rsidR="000347AB" w:rsidRPr="00F04F73">
        <w:t xml:space="preserve"> decisions</w:t>
      </w:r>
      <w:r w:rsidR="00E03B45" w:rsidRPr="00F04F73">
        <w:t xml:space="preserve"> taken by the relevant stakeholders. By adopting a situational lens, dedicated action towards diversity management can be sustained </w:t>
      </w:r>
      <w:r w:rsidR="006B5F8D" w:rsidRPr="00F04F73">
        <w:t>on various levels</w:t>
      </w:r>
      <w:r w:rsidR="00F04F73" w:rsidRPr="00F04F73">
        <w:t xml:space="preserve"> with certain variations</w:t>
      </w:r>
      <w:r w:rsidR="006B5F8D" w:rsidRPr="00F04F73">
        <w:t xml:space="preserve"> in line with the respective </w:t>
      </w:r>
      <w:r w:rsidR="00E03B45" w:rsidRPr="00F04F73">
        <w:t>organisational</w:t>
      </w:r>
      <w:r w:rsidR="006B5F8D" w:rsidRPr="00F04F73">
        <w:t xml:space="preserve"> </w:t>
      </w:r>
      <w:r w:rsidR="00E03B45" w:rsidRPr="00F04F73">
        <w:t>/institutional/</w:t>
      </w:r>
      <w:r w:rsidR="006B5F8D" w:rsidRPr="00F04F73">
        <w:t xml:space="preserve"> </w:t>
      </w:r>
      <w:r w:rsidR="00E03B45" w:rsidRPr="00F04F73">
        <w:t>departmental vision, mission and strategic outlook.</w:t>
      </w:r>
    </w:p>
    <w:p w14:paraId="48F1D137" w14:textId="3AC70B2E" w:rsidR="00C964D2" w:rsidRPr="008F7ED1" w:rsidRDefault="006B5F8D" w:rsidP="00D132FF">
      <w:r w:rsidRPr="00F04F73">
        <w:t xml:space="preserve">In the following, it is sought to provide an overview of existing diversity paradigms and relate them to the segments of the HEAD Wheel.  It is also attempted to </w:t>
      </w:r>
      <w:r w:rsidR="00512F53" w:rsidRPr="00F04F73">
        <w:t>sketch how these approaches may differ in terms of business rationale and higher education rationale and where commonalities can be identified.</w:t>
      </w:r>
    </w:p>
    <w:tbl>
      <w:tblPr>
        <w:tblStyle w:val="TableGrid"/>
        <w:tblW w:w="9634" w:type="dxa"/>
        <w:tblLayout w:type="fixed"/>
        <w:tblLook w:val="04A0" w:firstRow="1" w:lastRow="0" w:firstColumn="1" w:lastColumn="0" w:noHBand="0" w:noVBand="1"/>
      </w:tblPr>
      <w:tblGrid>
        <w:gridCol w:w="1129"/>
        <w:gridCol w:w="1134"/>
        <w:gridCol w:w="1276"/>
        <w:gridCol w:w="1276"/>
        <w:gridCol w:w="1417"/>
        <w:gridCol w:w="1418"/>
        <w:gridCol w:w="1984"/>
      </w:tblGrid>
      <w:tr w:rsidR="00C964D2" w:rsidRPr="00D5697F" w14:paraId="13A6ABE3" w14:textId="77777777" w:rsidTr="00F04F73">
        <w:tc>
          <w:tcPr>
            <w:tcW w:w="1129" w:type="dxa"/>
            <w:shd w:val="clear" w:color="auto" w:fill="D9D9D9" w:themeFill="background1" w:themeFillShade="D9"/>
          </w:tcPr>
          <w:p w14:paraId="05A64EDB" w14:textId="77777777" w:rsidR="000513F9" w:rsidRPr="00D5697F" w:rsidRDefault="000513F9" w:rsidP="00D132FF">
            <w:pPr>
              <w:rPr>
                <w:sz w:val="20"/>
                <w:szCs w:val="20"/>
              </w:rPr>
            </w:pPr>
            <w:r w:rsidRPr="00D5697F">
              <w:rPr>
                <w:sz w:val="20"/>
                <w:szCs w:val="20"/>
              </w:rPr>
              <w:lastRenderedPageBreak/>
              <w:t>Diversity Paradigms</w:t>
            </w:r>
          </w:p>
        </w:tc>
        <w:tc>
          <w:tcPr>
            <w:tcW w:w="1134" w:type="dxa"/>
            <w:shd w:val="clear" w:color="auto" w:fill="D9D9D9" w:themeFill="background1" w:themeFillShade="D9"/>
          </w:tcPr>
          <w:p w14:paraId="582BDB08" w14:textId="77777777" w:rsidR="000513F9" w:rsidRPr="00D5697F" w:rsidRDefault="000513F9" w:rsidP="00D132FF">
            <w:pPr>
              <w:rPr>
                <w:sz w:val="20"/>
                <w:szCs w:val="20"/>
              </w:rPr>
            </w:pPr>
            <w:r w:rsidRPr="00D5697F">
              <w:rPr>
                <w:sz w:val="20"/>
                <w:szCs w:val="20"/>
              </w:rPr>
              <w:t xml:space="preserve">Diversity </w:t>
            </w:r>
          </w:p>
          <w:p w14:paraId="257EB9F1" w14:textId="77777777" w:rsidR="000513F9" w:rsidRPr="00D5697F" w:rsidRDefault="000513F9" w:rsidP="00D132FF">
            <w:pPr>
              <w:rPr>
                <w:sz w:val="20"/>
                <w:szCs w:val="20"/>
              </w:rPr>
            </w:pPr>
            <w:r w:rsidRPr="00D5697F">
              <w:rPr>
                <w:sz w:val="20"/>
                <w:szCs w:val="20"/>
              </w:rPr>
              <w:t>Segment</w:t>
            </w:r>
          </w:p>
        </w:tc>
        <w:tc>
          <w:tcPr>
            <w:tcW w:w="1276" w:type="dxa"/>
            <w:shd w:val="clear" w:color="auto" w:fill="D9D9D9" w:themeFill="background1" w:themeFillShade="D9"/>
          </w:tcPr>
          <w:p w14:paraId="09B02BF2" w14:textId="77777777" w:rsidR="000513F9" w:rsidRPr="00D5697F" w:rsidRDefault="000513F9" w:rsidP="00EA5FB9">
            <w:pPr>
              <w:rPr>
                <w:sz w:val="20"/>
                <w:szCs w:val="20"/>
              </w:rPr>
            </w:pPr>
            <w:r w:rsidRPr="00D5697F">
              <w:rPr>
                <w:sz w:val="20"/>
                <w:szCs w:val="20"/>
              </w:rPr>
              <w:t>Prescription</w:t>
            </w:r>
          </w:p>
        </w:tc>
        <w:tc>
          <w:tcPr>
            <w:tcW w:w="1276" w:type="dxa"/>
            <w:shd w:val="clear" w:color="auto" w:fill="D9D9D9" w:themeFill="background1" w:themeFillShade="D9"/>
          </w:tcPr>
          <w:p w14:paraId="46928AC7" w14:textId="77777777" w:rsidR="000513F9" w:rsidRPr="00D5697F" w:rsidRDefault="000513F9" w:rsidP="00EA5FB9">
            <w:pPr>
              <w:rPr>
                <w:sz w:val="20"/>
                <w:szCs w:val="20"/>
              </w:rPr>
            </w:pPr>
            <w:r w:rsidRPr="00D5697F">
              <w:rPr>
                <w:sz w:val="20"/>
                <w:szCs w:val="20"/>
              </w:rPr>
              <w:t>Focus</w:t>
            </w:r>
          </w:p>
        </w:tc>
        <w:tc>
          <w:tcPr>
            <w:tcW w:w="1417" w:type="dxa"/>
            <w:shd w:val="clear" w:color="auto" w:fill="D9D9D9" w:themeFill="background1" w:themeFillShade="D9"/>
          </w:tcPr>
          <w:p w14:paraId="7EE2C00B" w14:textId="77777777" w:rsidR="000513F9" w:rsidRPr="00D5697F" w:rsidRDefault="000513F9" w:rsidP="00EA5FB9">
            <w:pPr>
              <w:rPr>
                <w:sz w:val="20"/>
                <w:szCs w:val="20"/>
              </w:rPr>
            </w:pPr>
            <w:r w:rsidRPr="00D5697F">
              <w:rPr>
                <w:sz w:val="20"/>
                <w:szCs w:val="20"/>
              </w:rPr>
              <w:t xml:space="preserve">Business rationale </w:t>
            </w:r>
          </w:p>
        </w:tc>
        <w:tc>
          <w:tcPr>
            <w:tcW w:w="1418" w:type="dxa"/>
            <w:shd w:val="clear" w:color="auto" w:fill="D9D9D9" w:themeFill="background1" w:themeFillShade="D9"/>
          </w:tcPr>
          <w:p w14:paraId="5BEE5856" w14:textId="77777777" w:rsidR="000513F9" w:rsidRPr="00D5697F" w:rsidRDefault="000513F9" w:rsidP="00EA5FB9">
            <w:pPr>
              <w:rPr>
                <w:sz w:val="20"/>
                <w:szCs w:val="20"/>
              </w:rPr>
            </w:pPr>
            <w:r w:rsidRPr="00D5697F">
              <w:rPr>
                <w:sz w:val="20"/>
                <w:szCs w:val="20"/>
              </w:rPr>
              <w:t xml:space="preserve">Higher Education rationale </w:t>
            </w:r>
          </w:p>
        </w:tc>
        <w:tc>
          <w:tcPr>
            <w:tcW w:w="1984" w:type="dxa"/>
            <w:shd w:val="clear" w:color="auto" w:fill="D9D9D9" w:themeFill="background1" w:themeFillShade="D9"/>
          </w:tcPr>
          <w:p w14:paraId="61BFBC46" w14:textId="77777777" w:rsidR="000513F9" w:rsidRPr="00D5697F" w:rsidRDefault="000513F9" w:rsidP="007C77BD">
            <w:pPr>
              <w:rPr>
                <w:sz w:val="20"/>
                <w:szCs w:val="20"/>
              </w:rPr>
            </w:pPr>
            <w:r w:rsidRPr="00D5697F">
              <w:rPr>
                <w:sz w:val="20"/>
                <w:szCs w:val="20"/>
              </w:rPr>
              <w:t xml:space="preserve">Common denominator </w:t>
            </w:r>
          </w:p>
        </w:tc>
      </w:tr>
      <w:tr w:rsidR="000513F9" w:rsidRPr="0041455B" w14:paraId="695409F6" w14:textId="77777777" w:rsidTr="00F04F73">
        <w:tc>
          <w:tcPr>
            <w:tcW w:w="1129" w:type="dxa"/>
            <w:shd w:val="clear" w:color="auto" w:fill="C6D9F1" w:themeFill="text2" w:themeFillTint="33"/>
          </w:tcPr>
          <w:p w14:paraId="7C1CF0DD" w14:textId="77777777" w:rsidR="000513F9" w:rsidRPr="0041455B" w:rsidRDefault="000513F9" w:rsidP="00D132FF">
            <w:pPr>
              <w:rPr>
                <w:sz w:val="20"/>
                <w:szCs w:val="20"/>
              </w:rPr>
            </w:pPr>
            <w:r w:rsidRPr="0041455B">
              <w:rPr>
                <w:sz w:val="20"/>
                <w:szCs w:val="20"/>
              </w:rPr>
              <w:t>Resistance (Dass and Parker, 1999)</w:t>
            </w:r>
          </w:p>
        </w:tc>
        <w:tc>
          <w:tcPr>
            <w:tcW w:w="1134" w:type="dxa"/>
          </w:tcPr>
          <w:p w14:paraId="7D514079" w14:textId="77777777" w:rsidR="000513F9" w:rsidRPr="0041455B" w:rsidRDefault="000513F9" w:rsidP="00D132FF">
            <w:pPr>
              <w:rPr>
                <w:sz w:val="20"/>
                <w:szCs w:val="20"/>
              </w:rPr>
            </w:pPr>
            <w:r w:rsidRPr="0041455B">
              <w:rPr>
                <w:sz w:val="20"/>
                <w:szCs w:val="20"/>
              </w:rPr>
              <w:t>blind to all segments</w:t>
            </w:r>
          </w:p>
        </w:tc>
        <w:tc>
          <w:tcPr>
            <w:tcW w:w="1276" w:type="dxa"/>
          </w:tcPr>
          <w:p w14:paraId="31235B44" w14:textId="3C7272C6" w:rsidR="000513F9" w:rsidRPr="0041455B" w:rsidRDefault="000513F9" w:rsidP="00EA5FB9">
            <w:pPr>
              <w:rPr>
                <w:sz w:val="20"/>
                <w:szCs w:val="20"/>
              </w:rPr>
            </w:pPr>
            <w:r w:rsidRPr="0041455B">
              <w:rPr>
                <w:sz w:val="20"/>
                <w:szCs w:val="20"/>
              </w:rPr>
              <w:t>Sustain homo</w:t>
            </w:r>
            <w:r w:rsidR="00C964D2">
              <w:rPr>
                <w:sz w:val="20"/>
                <w:szCs w:val="20"/>
              </w:rPr>
              <w:t>-</w:t>
            </w:r>
            <w:r w:rsidRPr="0041455B">
              <w:rPr>
                <w:sz w:val="20"/>
                <w:szCs w:val="20"/>
              </w:rPr>
              <w:t>geneity</w:t>
            </w:r>
          </w:p>
        </w:tc>
        <w:tc>
          <w:tcPr>
            <w:tcW w:w="1276" w:type="dxa"/>
          </w:tcPr>
          <w:p w14:paraId="34711C8A" w14:textId="77777777" w:rsidR="000513F9" w:rsidRPr="0041455B" w:rsidRDefault="000513F9" w:rsidP="00EA5FB9">
            <w:pPr>
              <w:rPr>
                <w:sz w:val="20"/>
                <w:szCs w:val="20"/>
              </w:rPr>
            </w:pPr>
            <w:r w:rsidRPr="0041455B">
              <w:rPr>
                <w:sz w:val="20"/>
                <w:szCs w:val="20"/>
              </w:rPr>
              <w:t>diversity = threat</w:t>
            </w:r>
          </w:p>
          <w:p w14:paraId="7260B5FE" w14:textId="77777777" w:rsidR="000513F9" w:rsidRPr="0041455B" w:rsidRDefault="000513F9" w:rsidP="00EA5FB9">
            <w:pPr>
              <w:rPr>
                <w:sz w:val="20"/>
                <w:szCs w:val="20"/>
              </w:rPr>
            </w:pPr>
            <w:r w:rsidRPr="0041455B">
              <w:rPr>
                <w:sz w:val="20"/>
                <w:szCs w:val="20"/>
              </w:rPr>
              <w:t>reactive</w:t>
            </w:r>
          </w:p>
          <w:p w14:paraId="0332C5A4" w14:textId="77777777" w:rsidR="00832361" w:rsidRPr="0041455B" w:rsidRDefault="00832361" w:rsidP="00832361">
            <w:pPr>
              <w:rPr>
                <w:sz w:val="20"/>
                <w:szCs w:val="20"/>
              </w:rPr>
            </w:pPr>
          </w:p>
        </w:tc>
        <w:tc>
          <w:tcPr>
            <w:tcW w:w="1417" w:type="dxa"/>
          </w:tcPr>
          <w:p w14:paraId="4DD4DB80" w14:textId="77777777" w:rsidR="000513F9" w:rsidRPr="0041455B" w:rsidRDefault="000513F9" w:rsidP="00D132FF">
            <w:pPr>
              <w:rPr>
                <w:sz w:val="20"/>
                <w:szCs w:val="20"/>
              </w:rPr>
            </w:pPr>
            <w:r w:rsidRPr="0041455B">
              <w:rPr>
                <w:sz w:val="20"/>
                <w:szCs w:val="20"/>
              </w:rPr>
              <w:t>diversity-resistant</w:t>
            </w:r>
          </w:p>
          <w:p w14:paraId="79F59CCF" w14:textId="77777777" w:rsidR="000513F9" w:rsidRPr="0041455B" w:rsidRDefault="000513F9" w:rsidP="00D132FF">
            <w:pPr>
              <w:rPr>
                <w:sz w:val="20"/>
                <w:szCs w:val="20"/>
              </w:rPr>
            </w:pPr>
            <w:r w:rsidRPr="0041455B">
              <w:rPr>
                <w:sz w:val="20"/>
                <w:szCs w:val="20"/>
              </w:rPr>
              <w:t>groupthink</w:t>
            </w:r>
          </w:p>
        </w:tc>
        <w:tc>
          <w:tcPr>
            <w:tcW w:w="1418" w:type="dxa"/>
          </w:tcPr>
          <w:p w14:paraId="5E8DA3D7" w14:textId="77777777" w:rsidR="000513F9" w:rsidRPr="0041455B" w:rsidRDefault="000513F9" w:rsidP="00F22A23">
            <w:pPr>
              <w:rPr>
                <w:sz w:val="20"/>
                <w:szCs w:val="20"/>
              </w:rPr>
            </w:pPr>
            <w:r w:rsidRPr="0041455B">
              <w:rPr>
                <w:sz w:val="20"/>
                <w:szCs w:val="20"/>
              </w:rPr>
              <w:t>Elite thought</w:t>
            </w:r>
          </w:p>
          <w:p w14:paraId="7AD345A5" w14:textId="77777777" w:rsidR="000513F9" w:rsidRPr="0041455B" w:rsidRDefault="000513F9" w:rsidP="00F22A23">
            <w:pPr>
              <w:rPr>
                <w:sz w:val="20"/>
                <w:szCs w:val="20"/>
              </w:rPr>
            </w:pPr>
            <w:r w:rsidRPr="0041455B">
              <w:rPr>
                <w:sz w:val="20"/>
                <w:szCs w:val="20"/>
              </w:rPr>
              <w:t>excellence for an exclusive group</w:t>
            </w:r>
          </w:p>
        </w:tc>
        <w:tc>
          <w:tcPr>
            <w:tcW w:w="1984" w:type="dxa"/>
          </w:tcPr>
          <w:p w14:paraId="1623C347" w14:textId="77777777" w:rsidR="000513F9" w:rsidRPr="0041455B" w:rsidRDefault="000513F9" w:rsidP="00D132FF">
            <w:pPr>
              <w:rPr>
                <w:sz w:val="20"/>
                <w:szCs w:val="20"/>
              </w:rPr>
            </w:pPr>
            <w:r w:rsidRPr="0041455B">
              <w:rPr>
                <w:sz w:val="20"/>
                <w:szCs w:val="20"/>
              </w:rPr>
              <w:t>Protection of status quo</w:t>
            </w:r>
          </w:p>
          <w:p w14:paraId="750749D7" w14:textId="77777777" w:rsidR="000513F9" w:rsidRPr="0041455B" w:rsidRDefault="000513F9" w:rsidP="00D132FF">
            <w:pPr>
              <w:rPr>
                <w:sz w:val="20"/>
                <w:szCs w:val="20"/>
              </w:rPr>
            </w:pPr>
            <w:r w:rsidRPr="0041455B">
              <w:rPr>
                <w:sz w:val="20"/>
                <w:szCs w:val="20"/>
              </w:rPr>
              <w:t>Keep established insider</w:t>
            </w:r>
          </w:p>
          <w:p w14:paraId="33A8AF26" w14:textId="77777777" w:rsidR="000513F9" w:rsidRPr="0041455B" w:rsidRDefault="000513F9" w:rsidP="00D132FF">
            <w:pPr>
              <w:rPr>
                <w:sz w:val="20"/>
                <w:szCs w:val="20"/>
              </w:rPr>
            </w:pPr>
            <w:r w:rsidRPr="0041455B">
              <w:rPr>
                <w:sz w:val="20"/>
                <w:szCs w:val="20"/>
              </w:rPr>
              <w:t>Ivory Tower attitude</w:t>
            </w:r>
          </w:p>
        </w:tc>
      </w:tr>
      <w:tr w:rsidR="000513F9" w:rsidRPr="0041455B" w14:paraId="45135338" w14:textId="77777777" w:rsidTr="00F04F73">
        <w:tc>
          <w:tcPr>
            <w:tcW w:w="1129" w:type="dxa"/>
            <w:shd w:val="clear" w:color="auto" w:fill="C6D9F1" w:themeFill="text2" w:themeFillTint="33"/>
          </w:tcPr>
          <w:p w14:paraId="580F154E" w14:textId="68ED95C9" w:rsidR="000513F9" w:rsidRPr="0041455B" w:rsidRDefault="00C964D2" w:rsidP="00D132FF">
            <w:pPr>
              <w:rPr>
                <w:sz w:val="20"/>
                <w:szCs w:val="20"/>
              </w:rPr>
            </w:pPr>
            <w:r>
              <w:rPr>
                <w:sz w:val="20"/>
                <w:szCs w:val="20"/>
              </w:rPr>
              <w:t>Discrim-ina</w:t>
            </w:r>
            <w:r w:rsidR="000513F9" w:rsidRPr="0041455B">
              <w:rPr>
                <w:sz w:val="20"/>
                <w:szCs w:val="20"/>
              </w:rPr>
              <w:t>tion-</w:t>
            </w:r>
          </w:p>
          <w:p w14:paraId="55B1439A" w14:textId="77777777" w:rsidR="000513F9" w:rsidRPr="0041455B" w:rsidRDefault="000513F9" w:rsidP="00D132FF">
            <w:pPr>
              <w:rPr>
                <w:sz w:val="20"/>
                <w:szCs w:val="20"/>
              </w:rPr>
            </w:pPr>
            <w:r w:rsidRPr="0041455B">
              <w:rPr>
                <w:sz w:val="20"/>
                <w:szCs w:val="20"/>
              </w:rPr>
              <w:t>Fairness</w:t>
            </w:r>
          </w:p>
          <w:p w14:paraId="0C7B44DD" w14:textId="77777777" w:rsidR="000513F9" w:rsidRPr="0041455B" w:rsidRDefault="000513F9" w:rsidP="00D132FF">
            <w:pPr>
              <w:rPr>
                <w:sz w:val="20"/>
                <w:szCs w:val="20"/>
              </w:rPr>
            </w:pPr>
            <w:r w:rsidRPr="0041455B">
              <w:rPr>
                <w:sz w:val="20"/>
                <w:szCs w:val="20"/>
              </w:rPr>
              <w:t>(Thomas and Ely, 1996)</w:t>
            </w:r>
          </w:p>
        </w:tc>
        <w:tc>
          <w:tcPr>
            <w:tcW w:w="1134" w:type="dxa"/>
          </w:tcPr>
          <w:p w14:paraId="700D848F" w14:textId="454FA668" w:rsidR="000513F9" w:rsidRPr="0041455B" w:rsidRDefault="00C964D2" w:rsidP="00D132FF">
            <w:pPr>
              <w:rPr>
                <w:sz w:val="20"/>
                <w:szCs w:val="20"/>
              </w:rPr>
            </w:pPr>
            <w:r w:rsidRPr="0041455B">
              <w:rPr>
                <w:sz w:val="20"/>
                <w:szCs w:val="20"/>
              </w:rPr>
              <w:t>D</w:t>
            </w:r>
            <w:r w:rsidR="000513F9" w:rsidRPr="0041455B">
              <w:rPr>
                <w:sz w:val="20"/>
                <w:szCs w:val="20"/>
              </w:rPr>
              <w:t>emo</w:t>
            </w:r>
            <w:r>
              <w:rPr>
                <w:sz w:val="20"/>
                <w:szCs w:val="20"/>
              </w:rPr>
              <w:t>-</w:t>
            </w:r>
            <w:r w:rsidR="000513F9" w:rsidRPr="0041455B">
              <w:rPr>
                <w:sz w:val="20"/>
                <w:szCs w:val="20"/>
              </w:rPr>
              <w:t>graphic</w:t>
            </w:r>
          </w:p>
        </w:tc>
        <w:tc>
          <w:tcPr>
            <w:tcW w:w="1276" w:type="dxa"/>
          </w:tcPr>
          <w:p w14:paraId="51A35D95" w14:textId="77777777" w:rsidR="000513F9" w:rsidRPr="0041455B" w:rsidRDefault="000513F9" w:rsidP="00EA5FB9">
            <w:pPr>
              <w:rPr>
                <w:sz w:val="20"/>
                <w:szCs w:val="20"/>
              </w:rPr>
            </w:pPr>
            <w:r w:rsidRPr="0041455B">
              <w:rPr>
                <w:sz w:val="20"/>
                <w:szCs w:val="20"/>
              </w:rPr>
              <w:t>Assimilate individuals</w:t>
            </w:r>
          </w:p>
        </w:tc>
        <w:tc>
          <w:tcPr>
            <w:tcW w:w="1276" w:type="dxa"/>
          </w:tcPr>
          <w:p w14:paraId="0349EBE2" w14:textId="77777777" w:rsidR="000513F9" w:rsidRPr="0041455B" w:rsidRDefault="000513F9" w:rsidP="00EA5FB9">
            <w:pPr>
              <w:rPr>
                <w:sz w:val="20"/>
                <w:szCs w:val="20"/>
              </w:rPr>
            </w:pPr>
            <w:r w:rsidRPr="0041455B">
              <w:rPr>
                <w:sz w:val="20"/>
                <w:szCs w:val="20"/>
              </w:rPr>
              <w:t>diversity = problem</w:t>
            </w:r>
          </w:p>
          <w:p w14:paraId="45EAECE8" w14:textId="77777777" w:rsidR="000513F9" w:rsidRPr="0041455B" w:rsidRDefault="000513F9" w:rsidP="00EA5FB9">
            <w:pPr>
              <w:rPr>
                <w:sz w:val="20"/>
                <w:szCs w:val="20"/>
              </w:rPr>
            </w:pPr>
            <w:r w:rsidRPr="0041455B">
              <w:rPr>
                <w:sz w:val="20"/>
                <w:szCs w:val="20"/>
              </w:rPr>
              <w:t>defensive</w:t>
            </w:r>
          </w:p>
          <w:p w14:paraId="608F55C6" w14:textId="77777777" w:rsidR="00832361" w:rsidRPr="0041455B" w:rsidRDefault="00832361" w:rsidP="00EA5FB9">
            <w:pPr>
              <w:rPr>
                <w:sz w:val="20"/>
                <w:szCs w:val="20"/>
              </w:rPr>
            </w:pPr>
            <w:r w:rsidRPr="0041455B">
              <w:rPr>
                <w:sz w:val="20"/>
                <w:szCs w:val="20"/>
              </w:rPr>
              <w:t xml:space="preserve">surface level= based on principle of </w:t>
            </w:r>
            <w:r w:rsidR="00BE7DBF" w:rsidRPr="0041455B">
              <w:rPr>
                <w:sz w:val="20"/>
                <w:szCs w:val="20"/>
              </w:rPr>
              <w:t>colour-blindness</w:t>
            </w:r>
          </w:p>
        </w:tc>
        <w:tc>
          <w:tcPr>
            <w:tcW w:w="1417" w:type="dxa"/>
          </w:tcPr>
          <w:p w14:paraId="75DA876F" w14:textId="77777777" w:rsidR="000513F9" w:rsidRPr="0041455B" w:rsidRDefault="000513F9" w:rsidP="00D132FF">
            <w:pPr>
              <w:rPr>
                <w:sz w:val="20"/>
                <w:szCs w:val="20"/>
              </w:rPr>
            </w:pPr>
            <w:r w:rsidRPr="0041455B">
              <w:rPr>
                <w:sz w:val="20"/>
                <w:szCs w:val="20"/>
              </w:rPr>
              <w:t>Compliance with law</w:t>
            </w:r>
          </w:p>
          <w:p w14:paraId="5B8AACDA" w14:textId="77777777" w:rsidR="000513F9" w:rsidRPr="0041455B" w:rsidRDefault="000513F9" w:rsidP="00D132FF">
            <w:pPr>
              <w:rPr>
                <w:sz w:val="20"/>
                <w:szCs w:val="20"/>
              </w:rPr>
            </w:pPr>
            <w:r w:rsidRPr="0041455B">
              <w:rPr>
                <w:sz w:val="20"/>
                <w:szCs w:val="20"/>
              </w:rPr>
              <w:t>Political correctness</w:t>
            </w:r>
          </w:p>
          <w:p w14:paraId="72160707" w14:textId="77777777" w:rsidR="000513F9" w:rsidRPr="0041455B" w:rsidRDefault="000513F9" w:rsidP="00D132FF">
            <w:pPr>
              <w:rPr>
                <w:sz w:val="20"/>
                <w:szCs w:val="20"/>
              </w:rPr>
            </w:pPr>
            <w:r w:rsidRPr="0041455B">
              <w:rPr>
                <w:sz w:val="20"/>
                <w:szCs w:val="20"/>
              </w:rPr>
              <w:t>normative</w:t>
            </w:r>
          </w:p>
        </w:tc>
        <w:tc>
          <w:tcPr>
            <w:tcW w:w="1418" w:type="dxa"/>
          </w:tcPr>
          <w:p w14:paraId="52187D98" w14:textId="77777777" w:rsidR="000513F9" w:rsidRPr="0041455B" w:rsidRDefault="000513F9" w:rsidP="00F22A23">
            <w:pPr>
              <w:rPr>
                <w:sz w:val="20"/>
                <w:szCs w:val="20"/>
              </w:rPr>
            </w:pPr>
            <w:r w:rsidRPr="0041455B">
              <w:rPr>
                <w:sz w:val="20"/>
                <w:szCs w:val="20"/>
              </w:rPr>
              <w:t>education ethics</w:t>
            </w:r>
          </w:p>
          <w:p w14:paraId="10971959" w14:textId="77777777" w:rsidR="000513F9" w:rsidRPr="0041455B" w:rsidRDefault="000513F9" w:rsidP="00F22A23">
            <w:pPr>
              <w:rPr>
                <w:sz w:val="20"/>
                <w:szCs w:val="20"/>
              </w:rPr>
            </w:pPr>
            <w:r w:rsidRPr="0041455B">
              <w:rPr>
                <w:sz w:val="20"/>
                <w:szCs w:val="20"/>
              </w:rPr>
              <w:t>educational equity</w:t>
            </w:r>
          </w:p>
          <w:p w14:paraId="0FB418BE" w14:textId="77777777" w:rsidR="000513F9" w:rsidRPr="0041455B" w:rsidRDefault="000513F9" w:rsidP="00F22A23">
            <w:pPr>
              <w:rPr>
                <w:sz w:val="20"/>
                <w:szCs w:val="20"/>
              </w:rPr>
            </w:pPr>
            <w:r w:rsidRPr="0041455B">
              <w:rPr>
                <w:sz w:val="20"/>
                <w:szCs w:val="20"/>
              </w:rPr>
              <w:t>(stakeholder) participation</w:t>
            </w:r>
          </w:p>
          <w:p w14:paraId="0B25E75A" w14:textId="77777777" w:rsidR="000513F9" w:rsidRPr="0041455B" w:rsidRDefault="000513F9" w:rsidP="00F22A23">
            <w:pPr>
              <w:rPr>
                <w:sz w:val="20"/>
                <w:szCs w:val="20"/>
              </w:rPr>
            </w:pPr>
            <w:r w:rsidRPr="0041455B">
              <w:rPr>
                <w:sz w:val="20"/>
                <w:szCs w:val="20"/>
              </w:rPr>
              <w:t>social dimension</w:t>
            </w:r>
          </w:p>
        </w:tc>
        <w:tc>
          <w:tcPr>
            <w:tcW w:w="1984" w:type="dxa"/>
          </w:tcPr>
          <w:p w14:paraId="48290F42" w14:textId="77777777" w:rsidR="000513F9" w:rsidRPr="0041455B" w:rsidRDefault="000513F9" w:rsidP="00F22A23">
            <w:pPr>
              <w:rPr>
                <w:sz w:val="20"/>
                <w:szCs w:val="20"/>
              </w:rPr>
            </w:pPr>
            <w:r w:rsidRPr="0041455B">
              <w:rPr>
                <w:sz w:val="20"/>
                <w:szCs w:val="20"/>
              </w:rPr>
              <w:t>equal opportunities</w:t>
            </w:r>
          </w:p>
          <w:p w14:paraId="6A3B2D37" w14:textId="77777777" w:rsidR="000513F9" w:rsidRPr="0041455B" w:rsidRDefault="000513F9" w:rsidP="00F22A23">
            <w:pPr>
              <w:rPr>
                <w:sz w:val="20"/>
                <w:szCs w:val="20"/>
              </w:rPr>
            </w:pPr>
            <w:r w:rsidRPr="0041455B">
              <w:rPr>
                <w:sz w:val="20"/>
                <w:szCs w:val="20"/>
              </w:rPr>
              <w:t>fair treatment</w:t>
            </w:r>
          </w:p>
          <w:p w14:paraId="7B4299CD" w14:textId="77777777" w:rsidR="000513F9" w:rsidRPr="0041455B" w:rsidRDefault="000513F9" w:rsidP="00D132FF">
            <w:pPr>
              <w:rPr>
                <w:sz w:val="20"/>
                <w:szCs w:val="20"/>
              </w:rPr>
            </w:pPr>
            <w:r w:rsidRPr="0041455B">
              <w:rPr>
                <w:sz w:val="20"/>
                <w:szCs w:val="20"/>
              </w:rPr>
              <w:t>mentoring &amp; career development programs</w:t>
            </w:r>
            <w:r w:rsidRPr="0041455B">
              <w:rPr>
                <w:sz w:val="20"/>
                <w:szCs w:val="20"/>
              </w:rPr>
              <w:br/>
              <w:t>societal attitude</w:t>
            </w:r>
          </w:p>
        </w:tc>
      </w:tr>
      <w:tr w:rsidR="000513F9" w:rsidRPr="0041455B" w14:paraId="2D7FA38B" w14:textId="77777777" w:rsidTr="00F04F73">
        <w:tc>
          <w:tcPr>
            <w:tcW w:w="1129" w:type="dxa"/>
            <w:shd w:val="clear" w:color="auto" w:fill="C6D9F1" w:themeFill="text2" w:themeFillTint="33"/>
          </w:tcPr>
          <w:p w14:paraId="116C6E07" w14:textId="77777777" w:rsidR="000513F9" w:rsidRPr="0041455B" w:rsidRDefault="000513F9" w:rsidP="00D132FF">
            <w:pPr>
              <w:rPr>
                <w:sz w:val="20"/>
                <w:szCs w:val="20"/>
              </w:rPr>
            </w:pPr>
            <w:r w:rsidRPr="0041455B">
              <w:rPr>
                <w:sz w:val="20"/>
                <w:szCs w:val="20"/>
              </w:rPr>
              <w:t>Access- Legitimacy</w:t>
            </w:r>
          </w:p>
          <w:p w14:paraId="07C5BE7D" w14:textId="77777777" w:rsidR="000513F9" w:rsidRPr="0041455B" w:rsidRDefault="000513F9" w:rsidP="00D132FF">
            <w:pPr>
              <w:rPr>
                <w:sz w:val="20"/>
                <w:szCs w:val="20"/>
              </w:rPr>
            </w:pPr>
            <w:r w:rsidRPr="0041455B">
              <w:rPr>
                <w:sz w:val="20"/>
                <w:szCs w:val="20"/>
              </w:rPr>
              <w:t>(Thomas and Ely, 1996)</w:t>
            </w:r>
          </w:p>
        </w:tc>
        <w:tc>
          <w:tcPr>
            <w:tcW w:w="1134" w:type="dxa"/>
          </w:tcPr>
          <w:p w14:paraId="482980E0" w14:textId="77777777" w:rsidR="000513F9" w:rsidRPr="0041455B" w:rsidRDefault="000513F9" w:rsidP="00D132FF">
            <w:pPr>
              <w:rPr>
                <w:sz w:val="20"/>
                <w:szCs w:val="20"/>
              </w:rPr>
            </w:pPr>
            <w:r w:rsidRPr="0041455B">
              <w:rPr>
                <w:sz w:val="20"/>
                <w:szCs w:val="20"/>
              </w:rPr>
              <w:t>cognitive</w:t>
            </w:r>
          </w:p>
          <w:p w14:paraId="7B41E571" w14:textId="77777777" w:rsidR="000513F9" w:rsidRPr="0041455B" w:rsidRDefault="000513F9" w:rsidP="00D132FF">
            <w:pPr>
              <w:rPr>
                <w:sz w:val="20"/>
                <w:szCs w:val="20"/>
              </w:rPr>
            </w:pPr>
            <w:r w:rsidRPr="0041455B">
              <w:rPr>
                <w:sz w:val="20"/>
                <w:szCs w:val="20"/>
              </w:rPr>
              <w:t>disciplinary</w:t>
            </w:r>
          </w:p>
          <w:p w14:paraId="2A0C189D" w14:textId="77777777" w:rsidR="000513F9" w:rsidRPr="0041455B" w:rsidRDefault="000513F9" w:rsidP="00D132FF">
            <w:pPr>
              <w:rPr>
                <w:sz w:val="20"/>
                <w:szCs w:val="20"/>
              </w:rPr>
            </w:pPr>
          </w:p>
        </w:tc>
        <w:tc>
          <w:tcPr>
            <w:tcW w:w="1276" w:type="dxa"/>
          </w:tcPr>
          <w:p w14:paraId="2D18FC8E" w14:textId="77777777" w:rsidR="000513F9" w:rsidRPr="0041455B" w:rsidRDefault="00832361" w:rsidP="000513F9">
            <w:pPr>
              <w:rPr>
                <w:sz w:val="20"/>
                <w:szCs w:val="20"/>
              </w:rPr>
            </w:pPr>
            <w:r w:rsidRPr="0041455B">
              <w:rPr>
                <w:sz w:val="20"/>
                <w:szCs w:val="20"/>
              </w:rPr>
              <w:t xml:space="preserve">Accept and </w:t>
            </w:r>
            <w:r w:rsidR="000513F9" w:rsidRPr="0041455B">
              <w:rPr>
                <w:sz w:val="20"/>
                <w:szCs w:val="20"/>
              </w:rPr>
              <w:t>celebrate differences</w:t>
            </w:r>
          </w:p>
          <w:p w14:paraId="329D8BEF" w14:textId="77777777" w:rsidR="000513F9" w:rsidRPr="0041455B" w:rsidRDefault="000513F9" w:rsidP="00EA5FB9">
            <w:pPr>
              <w:rPr>
                <w:sz w:val="20"/>
                <w:szCs w:val="20"/>
              </w:rPr>
            </w:pPr>
          </w:p>
        </w:tc>
        <w:tc>
          <w:tcPr>
            <w:tcW w:w="1276" w:type="dxa"/>
          </w:tcPr>
          <w:p w14:paraId="610E1A14" w14:textId="77777777" w:rsidR="000513F9" w:rsidRPr="0041455B" w:rsidRDefault="000513F9" w:rsidP="00EA5FB9">
            <w:pPr>
              <w:rPr>
                <w:sz w:val="20"/>
                <w:szCs w:val="20"/>
              </w:rPr>
            </w:pPr>
            <w:r w:rsidRPr="0041455B">
              <w:rPr>
                <w:sz w:val="20"/>
                <w:szCs w:val="20"/>
              </w:rPr>
              <w:t>diversity =</w:t>
            </w:r>
          </w:p>
          <w:p w14:paraId="750B4B54" w14:textId="77777777" w:rsidR="000513F9" w:rsidRPr="0041455B" w:rsidRDefault="000513F9" w:rsidP="00EA5FB9">
            <w:pPr>
              <w:rPr>
                <w:sz w:val="20"/>
                <w:szCs w:val="20"/>
              </w:rPr>
            </w:pPr>
            <w:r w:rsidRPr="0041455B">
              <w:rPr>
                <w:sz w:val="20"/>
                <w:szCs w:val="20"/>
              </w:rPr>
              <w:t>competitive</w:t>
            </w:r>
          </w:p>
          <w:p w14:paraId="4D55BC18" w14:textId="77777777" w:rsidR="000513F9" w:rsidRPr="0041455B" w:rsidRDefault="000513F9" w:rsidP="00EA5FB9">
            <w:pPr>
              <w:rPr>
                <w:sz w:val="20"/>
                <w:szCs w:val="20"/>
              </w:rPr>
            </w:pPr>
            <w:r w:rsidRPr="0041455B">
              <w:rPr>
                <w:sz w:val="20"/>
                <w:szCs w:val="20"/>
              </w:rPr>
              <w:t>advantage</w:t>
            </w:r>
          </w:p>
          <w:p w14:paraId="6D1DB1D1" w14:textId="77777777" w:rsidR="000513F9" w:rsidRPr="0041455B" w:rsidRDefault="000513F9" w:rsidP="00EA5FB9">
            <w:pPr>
              <w:rPr>
                <w:sz w:val="20"/>
                <w:szCs w:val="20"/>
              </w:rPr>
            </w:pPr>
            <w:r w:rsidRPr="0041455B">
              <w:rPr>
                <w:sz w:val="20"/>
                <w:szCs w:val="20"/>
              </w:rPr>
              <w:t>accommodative</w:t>
            </w:r>
          </w:p>
          <w:p w14:paraId="273B9B9C" w14:textId="77777777" w:rsidR="00832361" w:rsidRPr="0041455B" w:rsidRDefault="00832361" w:rsidP="00EA5FB9">
            <w:pPr>
              <w:rPr>
                <w:sz w:val="20"/>
                <w:szCs w:val="20"/>
              </w:rPr>
            </w:pPr>
            <w:r w:rsidRPr="0041455B">
              <w:rPr>
                <w:sz w:val="20"/>
                <w:szCs w:val="20"/>
              </w:rPr>
              <w:t>surface level = based on observable parameters</w:t>
            </w:r>
          </w:p>
        </w:tc>
        <w:tc>
          <w:tcPr>
            <w:tcW w:w="1417" w:type="dxa"/>
          </w:tcPr>
          <w:p w14:paraId="34CD6CBD" w14:textId="77777777" w:rsidR="000513F9" w:rsidRPr="0041455B" w:rsidRDefault="000513F9" w:rsidP="00D132FF">
            <w:pPr>
              <w:rPr>
                <w:sz w:val="20"/>
                <w:szCs w:val="20"/>
              </w:rPr>
            </w:pPr>
            <w:r w:rsidRPr="0041455B">
              <w:rPr>
                <w:sz w:val="20"/>
                <w:szCs w:val="20"/>
              </w:rPr>
              <w:t>Economical/ business perspective</w:t>
            </w:r>
          </w:p>
          <w:p w14:paraId="47D169EC" w14:textId="77777777" w:rsidR="000513F9" w:rsidRPr="0041455B" w:rsidRDefault="000513F9" w:rsidP="000513F9">
            <w:pPr>
              <w:rPr>
                <w:sz w:val="20"/>
                <w:szCs w:val="20"/>
              </w:rPr>
            </w:pPr>
          </w:p>
        </w:tc>
        <w:tc>
          <w:tcPr>
            <w:tcW w:w="1418" w:type="dxa"/>
          </w:tcPr>
          <w:p w14:paraId="47D965B7" w14:textId="77777777" w:rsidR="000513F9" w:rsidRPr="0041455B" w:rsidRDefault="000513F9" w:rsidP="00EA5FB9">
            <w:pPr>
              <w:rPr>
                <w:sz w:val="20"/>
                <w:szCs w:val="20"/>
              </w:rPr>
            </w:pPr>
            <w:r w:rsidRPr="0041455B">
              <w:rPr>
                <w:sz w:val="20"/>
                <w:szCs w:val="20"/>
              </w:rPr>
              <w:t>Equity perspective</w:t>
            </w:r>
          </w:p>
          <w:p w14:paraId="7A1FF54B" w14:textId="77777777" w:rsidR="000513F9" w:rsidRPr="0041455B" w:rsidRDefault="000513F9" w:rsidP="00EA5FB9">
            <w:pPr>
              <w:rPr>
                <w:sz w:val="20"/>
                <w:szCs w:val="20"/>
              </w:rPr>
            </w:pPr>
            <w:r w:rsidRPr="0041455B">
              <w:rPr>
                <w:sz w:val="20"/>
                <w:szCs w:val="20"/>
              </w:rPr>
              <w:t>Educational mandate on behalf of society</w:t>
            </w:r>
          </w:p>
          <w:p w14:paraId="371239F4" w14:textId="77777777" w:rsidR="000513F9" w:rsidRPr="0041455B" w:rsidRDefault="000513F9" w:rsidP="00EA5FB9">
            <w:pPr>
              <w:rPr>
                <w:sz w:val="20"/>
                <w:szCs w:val="20"/>
              </w:rPr>
            </w:pPr>
            <w:r w:rsidRPr="0041455B">
              <w:rPr>
                <w:sz w:val="20"/>
                <w:szCs w:val="20"/>
              </w:rPr>
              <w:t>Be better prepared for a highly complex world</w:t>
            </w:r>
          </w:p>
          <w:p w14:paraId="51461B48" w14:textId="77777777" w:rsidR="000513F9" w:rsidRPr="0041455B" w:rsidRDefault="000513F9" w:rsidP="00EA5FB9">
            <w:pPr>
              <w:rPr>
                <w:sz w:val="20"/>
                <w:szCs w:val="20"/>
              </w:rPr>
            </w:pPr>
            <w:r w:rsidRPr="0041455B">
              <w:rPr>
                <w:sz w:val="20"/>
                <w:szCs w:val="20"/>
              </w:rPr>
              <w:t>Employability focus</w:t>
            </w:r>
          </w:p>
        </w:tc>
        <w:tc>
          <w:tcPr>
            <w:tcW w:w="1984" w:type="dxa"/>
          </w:tcPr>
          <w:p w14:paraId="09918A9A" w14:textId="77777777" w:rsidR="000513F9" w:rsidRPr="0041455B" w:rsidRDefault="000513F9" w:rsidP="00F22A23">
            <w:pPr>
              <w:rPr>
                <w:sz w:val="20"/>
                <w:szCs w:val="20"/>
              </w:rPr>
            </w:pPr>
            <w:r w:rsidRPr="0041455B">
              <w:rPr>
                <w:sz w:val="20"/>
                <w:szCs w:val="20"/>
              </w:rPr>
              <w:t>access under-</w:t>
            </w:r>
          </w:p>
          <w:p w14:paraId="2F7EE992" w14:textId="77777777" w:rsidR="000513F9" w:rsidRPr="0041455B" w:rsidRDefault="000513F9" w:rsidP="00F22A23">
            <w:pPr>
              <w:rPr>
                <w:sz w:val="20"/>
                <w:szCs w:val="20"/>
              </w:rPr>
            </w:pPr>
            <w:r w:rsidRPr="0041455B">
              <w:rPr>
                <w:sz w:val="20"/>
                <w:szCs w:val="20"/>
              </w:rPr>
              <w:t xml:space="preserve">represented markets to </w:t>
            </w:r>
          </w:p>
          <w:p w14:paraId="32D365A6" w14:textId="77777777" w:rsidR="000513F9" w:rsidRPr="0041455B" w:rsidRDefault="000513F9" w:rsidP="00F22A23">
            <w:pPr>
              <w:rPr>
                <w:sz w:val="20"/>
                <w:szCs w:val="20"/>
              </w:rPr>
            </w:pPr>
            <w:r w:rsidRPr="0041455B">
              <w:rPr>
                <w:sz w:val="20"/>
                <w:szCs w:val="20"/>
              </w:rPr>
              <w:t xml:space="preserve">get broader customer base </w:t>
            </w:r>
          </w:p>
          <w:p w14:paraId="72EF6273" w14:textId="77777777" w:rsidR="000513F9" w:rsidRPr="0041455B" w:rsidRDefault="000513F9" w:rsidP="00F22A23">
            <w:pPr>
              <w:rPr>
                <w:sz w:val="20"/>
                <w:szCs w:val="20"/>
              </w:rPr>
            </w:pPr>
            <w:r w:rsidRPr="0041455B">
              <w:rPr>
                <w:sz w:val="20"/>
                <w:szCs w:val="20"/>
              </w:rPr>
              <w:t>achieve better (financial) results</w:t>
            </w:r>
          </w:p>
          <w:p w14:paraId="64A0CB1D" w14:textId="77777777" w:rsidR="000513F9" w:rsidRPr="0041455B" w:rsidRDefault="000513F9" w:rsidP="007C77BD">
            <w:pPr>
              <w:rPr>
                <w:sz w:val="20"/>
                <w:szCs w:val="20"/>
              </w:rPr>
            </w:pPr>
            <w:r w:rsidRPr="0041455B">
              <w:rPr>
                <w:sz w:val="20"/>
                <w:szCs w:val="20"/>
              </w:rPr>
              <w:t>recruit a broader pool of students/ staff</w:t>
            </w:r>
          </w:p>
          <w:p w14:paraId="079D02C3" w14:textId="77777777" w:rsidR="000513F9" w:rsidRPr="0041455B" w:rsidRDefault="000513F9" w:rsidP="007C77BD">
            <w:pPr>
              <w:rPr>
                <w:sz w:val="20"/>
                <w:szCs w:val="20"/>
              </w:rPr>
            </w:pPr>
            <w:r w:rsidRPr="0041455B">
              <w:rPr>
                <w:sz w:val="20"/>
                <w:szCs w:val="20"/>
              </w:rPr>
              <w:t>inclusive attitude</w:t>
            </w:r>
          </w:p>
        </w:tc>
      </w:tr>
      <w:tr w:rsidR="000513F9" w:rsidRPr="0041455B" w14:paraId="41D74048" w14:textId="77777777" w:rsidTr="00F04F73">
        <w:tc>
          <w:tcPr>
            <w:tcW w:w="1129" w:type="dxa"/>
            <w:shd w:val="clear" w:color="auto" w:fill="C6D9F1" w:themeFill="text2" w:themeFillTint="33"/>
          </w:tcPr>
          <w:p w14:paraId="14B1E7E3" w14:textId="7D982A31" w:rsidR="000513F9" w:rsidRPr="0041455B" w:rsidRDefault="000513F9" w:rsidP="00D132FF">
            <w:pPr>
              <w:rPr>
                <w:sz w:val="20"/>
                <w:szCs w:val="20"/>
              </w:rPr>
            </w:pPr>
            <w:r w:rsidRPr="0041455B">
              <w:rPr>
                <w:sz w:val="20"/>
                <w:szCs w:val="20"/>
              </w:rPr>
              <w:t>Learning-Effective</w:t>
            </w:r>
            <w:r w:rsidR="00C964D2">
              <w:rPr>
                <w:sz w:val="20"/>
                <w:szCs w:val="20"/>
              </w:rPr>
              <w:t>-</w:t>
            </w:r>
            <w:r w:rsidRPr="0041455B">
              <w:rPr>
                <w:sz w:val="20"/>
                <w:szCs w:val="20"/>
              </w:rPr>
              <w:t>ness</w:t>
            </w:r>
          </w:p>
          <w:p w14:paraId="0819A185" w14:textId="77777777" w:rsidR="000513F9" w:rsidRPr="0041455B" w:rsidRDefault="000513F9" w:rsidP="00D132FF">
            <w:pPr>
              <w:rPr>
                <w:sz w:val="20"/>
                <w:szCs w:val="20"/>
              </w:rPr>
            </w:pPr>
            <w:r w:rsidRPr="0041455B">
              <w:rPr>
                <w:sz w:val="20"/>
                <w:szCs w:val="20"/>
              </w:rPr>
              <w:t>(Thomas and Ely, 1996)</w:t>
            </w:r>
          </w:p>
        </w:tc>
        <w:tc>
          <w:tcPr>
            <w:tcW w:w="1134" w:type="dxa"/>
          </w:tcPr>
          <w:p w14:paraId="5A562BAE" w14:textId="77777777" w:rsidR="000513F9" w:rsidRPr="0041455B" w:rsidRDefault="000513F9" w:rsidP="00D132FF">
            <w:pPr>
              <w:rPr>
                <w:sz w:val="20"/>
                <w:szCs w:val="20"/>
              </w:rPr>
            </w:pPr>
            <w:r w:rsidRPr="0041455B">
              <w:rPr>
                <w:sz w:val="20"/>
                <w:szCs w:val="20"/>
              </w:rPr>
              <w:t>cognitive</w:t>
            </w:r>
          </w:p>
          <w:p w14:paraId="36D68D2D" w14:textId="77777777" w:rsidR="000513F9" w:rsidRPr="0041455B" w:rsidRDefault="000513F9" w:rsidP="00D132FF">
            <w:pPr>
              <w:rPr>
                <w:sz w:val="20"/>
                <w:szCs w:val="20"/>
              </w:rPr>
            </w:pPr>
            <w:r w:rsidRPr="0041455B">
              <w:rPr>
                <w:sz w:val="20"/>
                <w:szCs w:val="20"/>
              </w:rPr>
              <w:t>disciplinary</w:t>
            </w:r>
          </w:p>
          <w:p w14:paraId="5FF2BE74" w14:textId="77777777" w:rsidR="000513F9" w:rsidRPr="0041455B" w:rsidRDefault="000513F9" w:rsidP="00D132FF">
            <w:pPr>
              <w:rPr>
                <w:sz w:val="20"/>
                <w:szCs w:val="20"/>
              </w:rPr>
            </w:pPr>
            <w:r w:rsidRPr="0041455B">
              <w:rPr>
                <w:sz w:val="20"/>
                <w:szCs w:val="20"/>
              </w:rPr>
              <w:t>functional</w:t>
            </w:r>
          </w:p>
          <w:p w14:paraId="7E815070" w14:textId="67FD2375" w:rsidR="000513F9" w:rsidRPr="0041455B" w:rsidRDefault="000513F9" w:rsidP="00D132FF">
            <w:pPr>
              <w:rPr>
                <w:sz w:val="20"/>
                <w:szCs w:val="20"/>
              </w:rPr>
            </w:pPr>
            <w:r w:rsidRPr="0041455B">
              <w:rPr>
                <w:sz w:val="20"/>
                <w:szCs w:val="20"/>
              </w:rPr>
              <w:t>institu</w:t>
            </w:r>
            <w:r w:rsidR="00C964D2">
              <w:rPr>
                <w:sz w:val="20"/>
                <w:szCs w:val="20"/>
              </w:rPr>
              <w:t>-</w:t>
            </w:r>
            <w:r w:rsidRPr="0041455B">
              <w:rPr>
                <w:sz w:val="20"/>
                <w:szCs w:val="20"/>
              </w:rPr>
              <w:t>tional</w:t>
            </w:r>
          </w:p>
        </w:tc>
        <w:tc>
          <w:tcPr>
            <w:tcW w:w="1276" w:type="dxa"/>
          </w:tcPr>
          <w:p w14:paraId="41F7D2E5" w14:textId="77777777" w:rsidR="000513F9" w:rsidRPr="0041455B" w:rsidRDefault="000513F9" w:rsidP="00EA5FB9">
            <w:pPr>
              <w:rPr>
                <w:sz w:val="20"/>
                <w:szCs w:val="20"/>
              </w:rPr>
            </w:pPr>
            <w:r w:rsidRPr="0041455B">
              <w:rPr>
                <w:sz w:val="20"/>
                <w:szCs w:val="20"/>
              </w:rPr>
              <w:t>Acculturate pluralism</w:t>
            </w:r>
          </w:p>
        </w:tc>
        <w:tc>
          <w:tcPr>
            <w:tcW w:w="1276" w:type="dxa"/>
          </w:tcPr>
          <w:p w14:paraId="5B627EEB" w14:textId="77777777" w:rsidR="000513F9" w:rsidRPr="0041455B" w:rsidRDefault="000513F9" w:rsidP="00EA5FB9">
            <w:pPr>
              <w:rPr>
                <w:sz w:val="20"/>
                <w:szCs w:val="20"/>
              </w:rPr>
            </w:pPr>
            <w:r w:rsidRPr="0041455B">
              <w:rPr>
                <w:sz w:val="20"/>
                <w:szCs w:val="20"/>
              </w:rPr>
              <w:t>diversity = resource</w:t>
            </w:r>
          </w:p>
          <w:p w14:paraId="6CABF481" w14:textId="77777777" w:rsidR="000513F9" w:rsidRPr="0041455B" w:rsidRDefault="000513F9" w:rsidP="00EA5FB9">
            <w:pPr>
              <w:rPr>
                <w:sz w:val="20"/>
                <w:szCs w:val="20"/>
              </w:rPr>
            </w:pPr>
            <w:r w:rsidRPr="0041455B">
              <w:rPr>
                <w:sz w:val="20"/>
                <w:szCs w:val="20"/>
              </w:rPr>
              <w:t>proactive</w:t>
            </w:r>
          </w:p>
          <w:p w14:paraId="1BCFF1BA" w14:textId="77777777" w:rsidR="00832361" w:rsidRPr="0041455B" w:rsidRDefault="00832361" w:rsidP="00EA5FB9">
            <w:pPr>
              <w:rPr>
                <w:sz w:val="20"/>
                <w:szCs w:val="20"/>
              </w:rPr>
            </w:pPr>
            <w:r w:rsidRPr="0041455B">
              <w:rPr>
                <w:sz w:val="20"/>
                <w:szCs w:val="20"/>
              </w:rPr>
              <w:t>deep level = non observable traits</w:t>
            </w:r>
          </w:p>
        </w:tc>
        <w:tc>
          <w:tcPr>
            <w:tcW w:w="1417" w:type="dxa"/>
          </w:tcPr>
          <w:p w14:paraId="13791F99" w14:textId="77777777" w:rsidR="000513F9" w:rsidRPr="0041455B" w:rsidRDefault="000513F9" w:rsidP="00D132FF">
            <w:pPr>
              <w:rPr>
                <w:sz w:val="20"/>
                <w:szCs w:val="20"/>
              </w:rPr>
            </w:pPr>
            <w:r w:rsidRPr="0041455B">
              <w:rPr>
                <w:sz w:val="20"/>
                <w:szCs w:val="20"/>
              </w:rPr>
              <w:t>collective learning to enhance performance of all employees</w:t>
            </w:r>
          </w:p>
        </w:tc>
        <w:tc>
          <w:tcPr>
            <w:tcW w:w="1418" w:type="dxa"/>
          </w:tcPr>
          <w:p w14:paraId="28BDFECF" w14:textId="77777777" w:rsidR="000513F9" w:rsidRPr="0041455B" w:rsidRDefault="000513F9" w:rsidP="00D132FF">
            <w:pPr>
              <w:rPr>
                <w:sz w:val="20"/>
                <w:szCs w:val="20"/>
              </w:rPr>
            </w:pPr>
            <w:r w:rsidRPr="0041455B">
              <w:rPr>
                <w:sz w:val="20"/>
                <w:szCs w:val="20"/>
              </w:rPr>
              <w:t>Collective learning to enhance performance of all employees &amp; students</w:t>
            </w:r>
          </w:p>
        </w:tc>
        <w:tc>
          <w:tcPr>
            <w:tcW w:w="1984" w:type="dxa"/>
          </w:tcPr>
          <w:p w14:paraId="1BE516F4" w14:textId="77777777" w:rsidR="000513F9" w:rsidRPr="0041455B" w:rsidRDefault="000513F9" w:rsidP="00B93347">
            <w:pPr>
              <w:rPr>
                <w:rFonts w:ascii="Calibri" w:hAnsi="Calibri"/>
                <w:sz w:val="20"/>
                <w:szCs w:val="20"/>
              </w:rPr>
            </w:pPr>
            <w:r w:rsidRPr="0041455B">
              <w:rPr>
                <w:sz w:val="20"/>
                <w:szCs w:val="20"/>
              </w:rPr>
              <w:t>transformation of learning capability and mental models due to organizational learning and institutional co-operation</w:t>
            </w:r>
          </w:p>
          <w:p w14:paraId="3EAE5A9E" w14:textId="77777777" w:rsidR="000513F9" w:rsidRPr="0041455B" w:rsidRDefault="000513F9" w:rsidP="00B93347">
            <w:pPr>
              <w:rPr>
                <w:sz w:val="20"/>
                <w:szCs w:val="20"/>
              </w:rPr>
            </w:pPr>
            <w:r w:rsidRPr="0041455B">
              <w:rPr>
                <w:sz w:val="20"/>
                <w:szCs w:val="20"/>
              </w:rPr>
              <w:t>transformative attitude</w:t>
            </w:r>
          </w:p>
        </w:tc>
      </w:tr>
      <w:tr w:rsidR="0041455B" w:rsidRPr="0041455B" w14:paraId="49419B29" w14:textId="77777777" w:rsidTr="00F04F73">
        <w:tc>
          <w:tcPr>
            <w:tcW w:w="1129" w:type="dxa"/>
            <w:shd w:val="clear" w:color="auto" w:fill="C6D9F1" w:themeFill="text2" w:themeFillTint="33"/>
          </w:tcPr>
          <w:p w14:paraId="79C9DEAC" w14:textId="51978266" w:rsidR="000513F9" w:rsidRPr="0041455B" w:rsidRDefault="000513F9" w:rsidP="00D132FF">
            <w:pPr>
              <w:rPr>
                <w:sz w:val="20"/>
                <w:szCs w:val="20"/>
              </w:rPr>
            </w:pPr>
            <w:r w:rsidRPr="0041455B">
              <w:rPr>
                <w:sz w:val="20"/>
                <w:szCs w:val="20"/>
              </w:rPr>
              <w:t>Respons</w:t>
            </w:r>
            <w:r w:rsidR="00C964D2">
              <w:rPr>
                <w:sz w:val="20"/>
                <w:szCs w:val="20"/>
              </w:rPr>
              <w:t>-</w:t>
            </w:r>
            <w:r w:rsidRPr="0041455B">
              <w:rPr>
                <w:sz w:val="20"/>
                <w:szCs w:val="20"/>
              </w:rPr>
              <w:t>ibility-Sensitivity (Schulz, 2009)</w:t>
            </w:r>
          </w:p>
        </w:tc>
        <w:tc>
          <w:tcPr>
            <w:tcW w:w="1134" w:type="dxa"/>
          </w:tcPr>
          <w:p w14:paraId="5070687D" w14:textId="77777777" w:rsidR="000513F9" w:rsidRPr="0041455B" w:rsidRDefault="000513F9" w:rsidP="00D132FF">
            <w:pPr>
              <w:rPr>
                <w:sz w:val="20"/>
                <w:szCs w:val="20"/>
                <w:highlight w:val="yellow"/>
              </w:rPr>
            </w:pPr>
            <w:r w:rsidRPr="0041455B">
              <w:rPr>
                <w:sz w:val="20"/>
                <w:szCs w:val="20"/>
              </w:rPr>
              <w:t>all segments</w:t>
            </w:r>
          </w:p>
        </w:tc>
        <w:tc>
          <w:tcPr>
            <w:tcW w:w="1276" w:type="dxa"/>
          </w:tcPr>
          <w:p w14:paraId="036574EE" w14:textId="77777777" w:rsidR="000513F9" w:rsidRPr="0041455B" w:rsidRDefault="000513F9" w:rsidP="00832361">
            <w:pPr>
              <w:rPr>
                <w:sz w:val="20"/>
                <w:szCs w:val="20"/>
              </w:rPr>
            </w:pPr>
            <w:r w:rsidRPr="0041455B">
              <w:rPr>
                <w:sz w:val="20"/>
                <w:szCs w:val="20"/>
              </w:rPr>
              <w:t xml:space="preserve">Value differences and </w:t>
            </w:r>
            <w:r w:rsidR="00832361" w:rsidRPr="0041455B">
              <w:rPr>
                <w:sz w:val="20"/>
                <w:szCs w:val="20"/>
              </w:rPr>
              <w:t>communalities</w:t>
            </w:r>
          </w:p>
        </w:tc>
        <w:tc>
          <w:tcPr>
            <w:tcW w:w="1276" w:type="dxa"/>
          </w:tcPr>
          <w:p w14:paraId="6643890E" w14:textId="77777777" w:rsidR="000513F9" w:rsidRPr="0041455B" w:rsidRDefault="000513F9" w:rsidP="00EA5FB9">
            <w:pPr>
              <w:rPr>
                <w:sz w:val="20"/>
                <w:szCs w:val="20"/>
              </w:rPr>
            </w:pPr>
            <w:r w:rsidRPr="0041455B">
              <w:rPr>
                <w:sz w:val="20"/>
                <w:szCs w:val="20"/>
              </w:rPr>
              <w:t>diversity =</w:t>
            </w:r>
          </w:p>
          <w:p w14:paraId="47EDB993" w14:textId="77777777" w:rsidR="000513F9" w:rsidRPr="0041455B" w:rsidRDefault="000513F9" w:rsidP="00EA5FB9">
            <w:pPr>
              <w:rPr>
                <w:sz w:val="20"/>
                <w:szCs w:val="20"/>
              </w:rPr>
            </w:pPr>
            <w:r w:rsidRPr="0041455B">
              <w:rPr>
                <w:sz w:val="20"/>
                <w:szCs w:val="20"/>
              </w:rPr>
              <w:t>social responsibility</w:t>
            </w:r>
          </w:p>
          <w:p w14:paraId="45A2A81C" w14:textId="77777777" w:rsidR="00D66B3A" w:rsidRPr="0041455B" w:rsidRDefault="000513F9" w:rsidP="00EA5FB9">
            <w:pPr>
              <w:rPr>
                <w:sz w:val="20"/>
                <w:szCs w:val="20"/>
              </w:rPr>
            </w:pPr>
            <w:r w:rsidRPr="0041455B">
              <w:rPr>
                <w:sz w:val="20"/>
                <w:szCs w:val="20"/>
              </w:rPr>
              <w:t>accountable</w:t>
            </w:r>
          </w:p>
          <w:p w14:paraId="05F50DEE" w14:textId="39A68E02" w:rsidR="000513F9" w:rsidRPr="0041455B" w:rsidRDefault="00D5697F" w:rsidP="00EA5FB9">
            <w:pPr>
              <w:rPr>
                <w:sz w:val="20"/>
                <w:szCs w:val="20"/>
              </w:rPr>
            </w:pPr>
            <w:r w:rsidRPr="0041455B">
              <w:rPr>
                <w:sz w:val="20"/>
                <w:szCs w:val="20"/>
              </w:rPr>
              <w:t>/sustainable</w:t>
            </w:r>
          </w:p>
        </w:tc>
        <w:tc>
          <w:tcPr>
            <w:tcW w:w="1417" w:type="dxa"/>
          </w:tcPr>
          <w:p w14:paraId="2524088D" w14:textId="77777777" w:rsidR="000513F9" w:rsidRPr="0041455B" w:rsidRDefault="000513F9" w:rsidP="00D132FF">
            <w:pPr>
              <w:rPr>
                <w:sz w:val="20"/>
                <w:szCs w:val="20"/>
              </w:rPr>
            </w:pPr>
            <w:r w:rsidRPr="0041455B">
              <w:rPr>
                <w:sz w:val="20"/>
                <w:szCs w:val="20"/>
              </w:rPr>
              <w:t>Corporate social responsibility</w:t>
            </w:r>
          </w:p>
          <w:p w14:paraId="7268DFB0" w14:textId="77777777" w:rsidR="000513F9" w:rsidRPr="0041455B" w:rsidRDefault="000513F9" w:rsidP="00D132FF">
            <w:pPr>
              <w:rPr>
                <w:sz w:val="20"/>
                <w:szCs w:val="20"/>
              </w:rPr>
            </w:pPr>
          </w:p>
        </w:tc>
        <w:tc>
          <w:tcPr>
            <w:tcW w:w="1418" w:type="dxa"/>
          </w:tcPr>
          <w:p w14:paraId="3C5A544E" w14:textId="77777777" w:rsidR="000513F9" w:rsidRPr="0041455B" w:rsidRDefault="000513F9" w:rsidP="00D132FF">
            <w:pPr>
              <w:rPr>
                <w:sz w:val="20"/>
                <w:szCs w:val="20"/>
              </w:rPr>
            </w:pPr>
            <w:r w:rsidRPr="0041455B">
              <w:rPr>
                <w:sz w:val="20"/>
                <w:szCs w:val="20"/>
              </w:rPr>
              <w:t xml:space="preserve">Third mission </w:t>
            </w:r>
          </w:p>
          <w:p w14:paraId="7061076E" w14:textId="77777777" w:rsidR="000513F9" w:rsidRPr="0041455B" w:rsidRDefault="000513F9" w:rsidP="00D132FF">
            <w:pPr>
              <w:rPr>
                <w:sz w:val="20"/>
                <w:szCs w:val="20"/>
              </w:rPr>
            </w:pPr>
            <w:r w:rsidRPr="0041455B">
              <w:rPr>
                <w:sz w:val="20"/>
                <w:szCs w:val="20"/>
              </w:rPr>
              <w:t>Humanistic conception</w:t>
            </w:r>
          </w:p>
          <w:p w14:paraId="5566F1A8" w14:textId="77777777" w:rsidR="000513F9" w:rsidRPr="0041455B" w:rsidRDefault="000513F9" w:rsidP="00B93347">
            <w:pPr>
              <w:rPr>
                <w:sz w:val="20"/>
                <w:szCs w:val="20"/>
              </w:rPr>
            </w:pPr>
            <w:r w:rsidRPr="0041455B">
              <w:rPr>
                <w:sz w:val="20"/>
                <w:szCs w:val="20"/>
              </w:rPr>
              <w:t>Academic responsibility for the creation of a democratic and sustainable society</w:t>
            </w:r>
          </w:p>
        </w:tc>
        <w:tc>
          <w:tcPr>
            <w:tcW w:w="1984" w:type="dxa"/>
          </w:tcPr>
          <w:p w14:paraId="6951AD0B" w14:textId="77777777" w:rsidR="000513F9" w:rsidRPr="0041455B" w:rsidRDefault="000513F9" w:rsidP="00D132FF">
            <w:pPr>
              <w:rPr>
                <w:sz w:val="20"/>
                <w:szCs w:val="20"/>
              </w:rPr>
            </w:pPr>
            <w:r w:rsidRPr="0041455B">
              <w:rPr>
                <w:sz w:val="20"/>
                <w:szCs w:val="20"/>
              </w:rPr>
              <w:t>Sustainable impact</w:t>
            </w:r>
          </w:p>
          <w:p w14:paraId="7D68783A" w14:textId="77777777" w:rsidR="000513F9" w:rsidRPr="0041455B" w:rsidRDefault="000513F9" w:rsidP="00D132FF">
            <w:pPr>
              <w:rPr>
                <w:sz w:val="20"/>
                <w:szCs w:val="20"/>
              </w:rPr>
            </w:pPr>
            <w:r w:rsidRPr="0041455B">
              <w:rPr>
                <w:sz w:val="20"/>
                <w:szCs w:val="20"/>
              </w:rPr>
              <w:t>Co-creation for regional transformation</w:t>
            </w:r>
          </w:p>
          <w:p w14:paraId="2BD9453A" w14:textId="77777777" w:rsidR="000513F9" w:rsidRPr="0041455B" w:rsidRDefault="000513F9" w:rsidP="00D132FF">
            <w:pPr>
              <w:rPr>
                <w:sz w:val="20"/>
                <w:szCs w:val="20"/>
              </w:rPr>
            </w:pPr>
            <w:r w:rsidRPr="0041455B">
              <w:rPr>
                <w:sz w:val="20"/>
                <w:szCs w:val="20"/>
              </w:rPr>
              <w:t>responsible attitude</w:t>
            </w:r>
          </w:p>
        </w:tc>
      </w:tr>
      <w:tr w:rsidR="000513F9" w:rsidRPr="0041455B" w14:paraId="6D68FE17" w14:textId="77777777" w:rsidTr="00F04F73">
        <w:tc>
          <w:tcPr>
            <w:tcW w:w="1129" w:type="dxa"/>
            <w:shd w:val="clear" w:color="auto" w:fill="C6D9F1" w:themeFill="text2" w:themeFillTint="33"/>
          </w:tcPr>
          <w:p w14:paraId="5B89D8E8" w14:textId="44440ACD" w:rsidR="000513F9" w:rsidRPr="0041455B" w:rsidRDefault="00D66B3A" w:rsidP="00D66B3A">
            <w:pPr>
              <w:rPr>
                <w:sz w:val="20"/>
                <w:szCs w:val="20"/>
              </w:rPr>
            </w:pPr>
            <w:r w:rsidRPr="0041455B">
              <w:rPr>
                <w:sz w:val="20"/>
                <w:szCs w:val="20"/>
              </w:rPr>
              <w:t xml:space="preserve">Pluralism- Eclecticism  </w:t>
            </w:r>
            <w:r w:rsidR="000513F9" w:rsidRPr="0041455B">
              <w:rPr>
                <w:sz w:val="20"/>
                <w:szCs w:val="20"/>
              </w:rPr>
              <w:t>(G</w:t>
            </w:r>
            <w:r w:rsidRPr="0041455B">
              <w:rPr>
                <w:sz w:val="20"/>
                <w:szCs w:val="20"/>
              </w:rPr>
              <w:t xml:space="preserve">aisch, Preymann and </w:t>
            </w:r>
            <w:r w:rsidR="000513F9" w:rsidRPr="0041455B">
              <w:rPr>
                <w:sz w:val="20"/>
                <w:szCs w:val="20"/>
              </w:rPr>
              <w:t>Aichinger, 2017)</w:t>
            </w:r>
          </w:p>
        </w:tc>
        <w:tc>
          <w:tcPr>
            <w:tcW w:w="1134" w:type="dxa"/>
          </w:tcPr>
          <w:p w14:paraId="52532D33" w14:textId="6CB2BE3A" w:rsidR="000513F9" w:rsidRPr="0041455B" w:rsidRDefault="000513F9" w:rsidP="00EE09EF">
            <w:pPr>
              <w:rPr>
                <w:sz w:val="20"/>
                <w:szCs w:val="20"/>
              </w:rPr>
            </w:pPr>
            <w:r w:rsidRPr="0041455B">
              <w:rPr>
                <w:sz w:val="20"/>
                <w:szCs w:val="20"/>
              </w:rPr>
              <w:t xml:space="preserve">Specific segments in line with </w:t>
            </w:r>
            <w:r w:rsidR="00EE09EF">
              <w:rPr>
                <w:sz w:val="20"/>
                <w:szCs w:val="20"/>
              </w:rPr>
              <w:t>intended purpose</w:t>
            </w:r>
          </w:p>
        </w:tc>
        <w:tc>
          <w:tcPr>
            <w:tcW w:w="1276" w:type="dxa"/>
          </w:tcPr>
          <w:p w14:paraId="5BF9CD1A" w14:textId="1133BB8F" w:rsidR="000513F9" w:rsidRPr="0041455B" w:rsidRDefault="000513F9" w:rsidP="00EE09EF">
            <w:pPr>
              <w:rPr>
                <w:sz w:val="20"/>
                <w:szCs w:val="20"/>
              </w:rPr>
            </w:pPr>
            <w:r w:rsidRPr="0041455B">
              <w:rPr>
                <w:sz w:val="20"/>
                <w:szCs w:val="20"/>
              </w:rPr>
              <w:t>C</w:t>
            </w:r>
            <w:r w:rsidR="00EE09EF">
              <w:rPr>
                <w:sz w:val="20"/>
                <w:szCs w:val="20"/>
              </w:rPr>
              <w:t>ustomize differences and intervention</w:t>
            </w:r>
          </w:p>
        </w:tc>
        <w:tc>
          <w:tcPr>
            <w:tcW w:w="1276" w:type="dxa"/>
          </w:tcPr>
          <w:p w14:paraId="193E348A" w14:textId="77777777" w:rsidR="000513F9" w:rsidRPr="0041455B" w:rsidRDefault="000513F9" w:rsidP="007C77BD">
            <w:pPr>
              <w:rPr>
                <w:sz w:val="20"/>
                <w:szCs w:val="20"/>
              </w:rPr>
            </w:pPr>
            <w:r w:rsidRPr="0041455B">
              <w:rPr>
                <w:sz w:val="20"/>
                <w:szCs w:val="20"/>
              </w:rPr>
              <w:t>diversity =</w:t>
            </w:r>
          </w:p>
          <w:p w14:paraId="027260A9" w14:textId="77777777" w:rsidR="000513F9" w:rsidRPr="0041455B" w:rsidRDefault="000513F9" w:rsidP="007C77BD">
            <w:pPr>
              <w:rPr>
                <w:sz w:val="20"/>
                <w:szCs w:val="20"/>
              </w:rPr>
            </w:pPr>
            <w:r w:rsidRPr="0041455B">
              <w:rPr>
                <w:sz w:val="20"/>
                <w:szCs w:val="20"/>
              </w:rPr>
              <w:t>context-sensitive- commodity</w:t>
            </w:r>
          </w:p>
          <w:p w14:paraId="78F2F4A7" w14:textId="77777777" w:rsidR="000513F9" w:rsidRPr="0041455B" w:rsidRDefault="00D5697F" w:rsidP="007C77BD">
            <w:pPr>
              <w:rPr>
                <w:sz w:val="20"/>
                <w:szCs w:val="20"/>
              </w:rPr>
            </w:pPr>
            <w:r w:rsidRPr="0041455B">
              <w:rPr>
                <w:sz w:val="20"/>
                <w:szCs w:val="20"/>
              </w:rPr>
              <w:t>dynamic</w:t>
            </w:r>
          </w:p>
        </w:tc>
        <w:tc>
          <w:tcPr>
            <w:tcW w:w="1417" w:type="dxa"/>
          </w:tcPr>
          <w:p w14:paraId="1BA0B2E4" w14:textId="77777777" w:rsidR="000513F9" w:rsidRPr="0041455B" w:rsidRDefault="000513F9" w:rsidP="007C77BD">
            <w:pPr>
              <w:rPr>
                <w:sz w:val="20"/>
                <w:szCs w:val="20"/>
              </w:rPr>
            </w:pPr>
            <w:r w:rsidRPr="0041455B">
              <w:rPr>
                <w:sz w:val="20"/>
                <w:szCs w:val="20"/>
              </w:rPr>
              <w:t>Motivational needs-driven approach</w:t>
            </w:r>
          </w:p>
        </w:tc>
        <w:tc>
          <w:tcPr>
            <w:tcW w:w="1418" w:type="dxa"/>
          </w:tcPr>
          <w:p w14:paraId="7EFBA7EC" w14:textId="77777777" w:rsidR="000513F9" w:rsidRPr="0041455B" w:rsidRDefault="000513F9" w:rsidP="007C77BD">
            <w:pPr>
              <w:rPr>
                <w:sz w:val="20"/>
                <w:szCs w:val="20"/>
              </w:rPr>
            </w:pPr>
            <w:r w:rsidRPr="0041455B">
              <w:rPr>
                <w:sz w:val="20"/>
                <w:szCs w:val="20"/>
              </w:rPr>
              <w:t>Constructivist paradigm shift</w:t>
            </w:r>
          </w:p>
          <w:p w14:paraId="1765F36F" w14:textId="77777777" w:rsidR="000513F9" w:rsidRPr="0041455B" w:rsidRDefault="000513F9" w:rsidP="007C77BD">
            <w:pPr>
              <w:rPr>
                <w:sz w:val="20"/>
                <w:szCs w:val="20"/>
              </w:rPr>
            </w:pPr>
            <w:r w:rsidRPr="0041455B">
              <w:rPr>
                <w:sz w:val="20"/>
                <w:szCs w:val="20"/>
              </w:rPr>
              <w:t>Inter- and transdisciplinary thinking</w:t>
            </w:r>
          </w:p>
        </w:tc>
        <w:tc>
          <w:tcPr>
            <w:tcW w:w="1984" w:type="dxa"/>
          </w:tcPr>
          <w:p w14:paraId="3D38B5FA" w14:textId="77777777" w:rsidR="000513F9" w:rsidRPr="0041455B" w:rsidRDefault="000513F9" w:rsidP="007C77BD">
            <w:pPr>
              <w:rPr>
                <w:sz w:val="20"/>
                <w:szCs w:val="20"/>
              </w:rPr>
            </w:pPr>
            <w:r w:rsidRPr="0041455B">
              <w:rPr>
                <w:sz w:val="20"/>
                <w:szCs w:val="20"/>
              </w:rPr>
              <w:t>Implement diversity management in line with organizational culture</w:t>
            </w:r>
          </w:p>
          <w:p w14:paraId="43AA0AB1" w14:textId="77777777" w:rsidR="000513F9" w:rsidRPr="0041455B" w:rsidRDefault="000513F9" w:rsidP="007C77BD">
            <w:pPr>
              <w:rPr>
                <w:sz w:val="20"/>
                <w:szCs w:val="20"/>
              </w:rPr>
            </w:pPr>
            <w:r w:rsidRPr="0041455B">
              <w:rPr>
                <w:sz w:val="20"/>
                <w:szCs w:val="20"/>
              </w:rPr>
              <w:t>dialogical attitude</w:t>
            </w:r>
          </w:p>
        </w:tc>
      </w:tr>
    </w:tbl>
    <w:p w14:paraId="6FE8B7BB" w14:textId="187E6344" w:rsidR="002850D8" w:rsidRPr="0041455B" w:rsidRDefault="0041455B" w:rsidP="0041455B">
      <w:pPr>
        <w:jc w:val="right"/>
        <w:rPr>
          <w:sz w:val="20"/>
          <w:szCs w:val="20"/>
        </w:rPr>
      </w:pPr>
      <w:r>
        <w:rPr>
          <w:sz w:val="20"/>
          <w:szCs w:val="20"/>
        </w:rPr>
        <w:t xml:space="preserve"> </w:t>
      </w:r>
      <w:r w:rsidR="002850D8" w:rsidRPr="0041455B">
        <w:rPr>
          <w:sz w:val="20"/>
          <w:szCs w:val="20"/>
        </w:rPr>
        <w:t>Table 2: Diversity paradigms and their differing rationales</w:t>
      </w:r>
      <w:r>
        <w:rPr>
          <w:sz w:val="20"/>
          <w:szCs w:val="20"/>
        </w:rPr>
        <w:t>: A comparison between business and HE rationales</w:t>
      </w:r>
    </w:p>
    <w:p w14:paraId="4DDD790B" w14:textId="77777777" w:rsidR="002850D8" w:rsidRPr="0041455B" w:rsidRDefault="002850D8" w:rsidP="00303F02"/>
    <w:p w14:paraId="44797B6E" w14:textId="77777777" w:rsidR="00125E31" w:rsidRDefault="00125E31" w:rsidP="00125E31">
      <w:r>
        <w:t xml:space="preserve">When taking a closer look at table 2, it becomes obvious that the </w:t>
      </w:r>
      <w:r w:rsidRPr="00125E31">
        <w:rPr>
          <w:b/>
        </w:rPr>
        <w:t>resistance</w:t>
      </w:r>
      <w:r>
        <w:t xml:space="preserve"> approach is adopted by organizations that seek to maintain the status quo of </w:t>
      </w:r>
      <w:r w:rsidRPr="00125E31">
        <w:t xml:space="preserve">demographic and cultural homogeneity </w:t>
      </w:r>
      <w:r>
        <w:t>(Dass and Parker, 1999; Omanov</w:t>
      </w:r>
      <w:r w:rsidR="006B7733">
        <w:t>ic, 2002). In general, d</w:t>
      </w:r>
      <w:r>
        <w:t>iversity is regarded as a threat which contributes to the resistance of change, the reproduction of inequality and discrimination at the workplace (Kirton and Greene, 2005). In this context, businesses</w:t>
      </w:r>
      <w:r w:rsidR="007274B1">
        <w:t xml:space="preserve"> employ </w:t>
      </w:r>
      <w:r w:rsidR="007274B1" w:rsidRPr="007274B1">
        <w:t xml:space="preserve">accommodative </w:t>
      </w:r>
      <w:r w:rsidR="007274B1">
        <w:t>strategies</w:t>
      </w:r>
      <w:r w:rsidR="007274B1" w:rsidRPr="007274B1">
        <w:t xml:space="preserve"> to demographic pressures</w:t>
      </w:r>
      <w:r>
        <w:t xml:space="preserve"> </w:t>
      </w:r>
      <w:r w:rsidR="007274B1">
        <w:t>by</w:t>
      </w:r>
      <w:r>
        <w:t xml:space="preserve"> foreground</w:t>
      </w:r>
      <w:r w:rsidR="007274B1">
        <w:t>ing</w:t>
      </w:r>
      <w:r>
        <w:t xml:space="preserve"> the advantages of a monocultural organization that mainly consists of ‘</w:t>
      </w:r>
      <w:r w:rsidRPr="00125E31">
        <w:t>old boys' networks (Oakley, 2000)</w:t>
      </w:r>
      <w:r>
        <w:t xml:space="preserve"> and closed shops (Rastetter, 2006). Such a groupthink also applies to HEIs where homosocial reproduction, so to say the tendency to advance and recruit others similar in appearance or background (Gilbert et al, 1999) is coupled</w:t>
      </w:r>
      <w:r w:rsidR="00BE7DBF">
        <w:t xml:space="preserve"> with the demand for excellence </w:t>
      </w:r>
      <w:r>
        <w:t xml:space="preserve">and elite thought. What we would like to call an “ivory tower” attitude towards the outer circle appears to permeate both systems, for one in the form of a rigid monolithic organization (Cox, 1991), for the other in the shape of a </w:t>
      </w:r>
      <w:r w:rsidR="00E81B2E">
        <w:t>‘</w:t>
      </w:r>
      <w:r>
        <w:t>monoversity</w:t>
      </w:r>
      <w:r w:rsidR="00E81B2E">
        <w:t>’</w:t>
      </w:r>
      <w:r>
        <w:t xml:space="preserve"> (Gaisch and Aichinger, 2016, Matuko, 2009) where a monocultural higher education institution counteracts current efforts of social mobility and permeability of class structures and social categories.</w:t>
      </w:r>
    </w:p>
    <w:p w14:paraId="0380FC0A" w14:textId="77777777" w:rsidR="00125E31" w:rsidRDefault="00125E31" w:rsidP="00125E31">
      <w:r>
        <w:t xml:space="preserve">In contrast to the resistance approach that is blind to all diversity segments, </w:t>
      </w:r>
      <w:r w:rsidRPr="00125E31">
        <w:rPr>
          <w:b/>
        </w:rPr>
        <w:t>the discrimination and fairness paradigm</w:t>
      </w:r>
      <w:r>
        <w:t xml:space="preserve"> is clearly li</w:t>
      </w:r>
      <w:r w:rsidR="006B7733">
        <w:t>nked to the demographic segment by placing emphasis on</w:t>
      </w:r>
      <w:r>
        <w:t xml:space="preserve"> </w:t>
      </w:r>
      <w:r w:rsidRPr="00125E31">
        <w:t>equ</w:t>
      </w:r>
      <w:r>
        <w:t xml:space="preserve">al opportunity, fair treatment, </w:t>
      </w:r>
      <w:r w:rsidRPr="00125E31">
        <w:t>recruitment, and compliance</w:t>
      </w:r>
      <w:r>
        <w:t xml:space="preserve"> of pr</w:t>
      </w:r>
      <w:r w:rsidR="006B7733">
        <w:t xml:space="preserve">otected groups. </w:t>
      </w:r>
      <w:r>
        <w:t xml:space="preserve">Here, difference is </w:t>
      </w:r>
      <w:r w:rsidR="006B7733">
        <w:t>regarded</w:t>
      </w:r>
      <w:r>
        <w:t xml:space="preserve"> as a cause of problems with a normative obligation to accommodate persons of different backgrounds and recognize and support all kinds of </w:t>
      </w:r>
      <w:r w:rsidR="006B7733">
        <w:t xml:space="preserve">demographic </w:t>
      </w:r>
      <w:r>
        <w:t xml:space="preserve">minority groups. While companies may be predominantly driven by political correctness and fears of non-compliance (Kulik, 2014), HEIs tend to foreground education ethics and seek to create a “safe, respectful and supportive space which is inclusive, ensuring fair and equal treatment for all through appropriate support mechanisms” (Caruana and Ploner, 2010, p. 58). What the Bologna communiqués address as the </w:t>
      </w:r>
      <w:r w:rsidR="006B7733">
        <w:t>‘</w:t>
      </w:r>
      <w:r>
        <w:t xml:space="preserve">social dimension in </w:t>
      </w:r>
      <w:r w:rsidRPr="00125E31">
        <w:t>higher education</w:t>
      </w:r>
      <w:r w:rsidR="006B7733">
        <w:t>’ are, inter alia, “</w:t>
      </w:r>
      <w:r w:rsidRPr="00125E31">
        <w:t xml:space="preserve">alternative access routes targeting non-traditional </w:t>
      </w:r>
      <w:r w:rsidRPr="006B7733">
        <w:t>learners and guidance and counselling services available to students during their studies</w:t>
      </w:r>
      <w:r w:rsidR="006B7733">
        <w:t>”</w:t>
      </w:r>
      <w:r w:rsidRPr="006B7733">
        <w:t xml:space="preserve"> (Crosier et al, 2012, p. 72).</w:t>
      </w:r>
      <w:r>
        <w:t xml:space="preserve"> </w:t>
      </w:r>
      <w:r w:rsidR="00D74986">
        <w:t>While the corporate system also</w:t>
      </w:r>
      <w:r w:rsidR="006B7733">
        <w:t xml:space="preserve"> take</w:t>
      </w:r>
      <w:r w:rsidR="00D74986">
        <w:t>s</w:t>
      </w:r>
      <w:r w:rsidR="006B7733">
        <w:t xml:space="preserve"> account of equal opportunities for previously excluded persons and aspire</w:t>
      </w:r>
      <w:r w:rsidR="00D74986">
        <w:t>s</w:t>
      </w:r>
      <w:r w:rsidR="006B7733">
        <w:t xml:space="preserve"> to mentoring and career development programs, HEIs seem to have an even stronger commitment to enabling a broader participation of disadvantaged groups, and in doing so, increase the overall number of students. Hence, educational equity is increasingly gaining in importance (Kugelmass and Ready, 2011) which is also reflected in the attempt to open up narrow lenses of inequality by addressing a much wider array of </w:t>
      </w:r>
      <w:r w:rsidR="007274B1">
        <w:t xml:space="preserve">contextual </w:t>
      </w:r>
      <w:r w:rsidR="006B7733">
        <w:t>factors that impact the perception of justice (Baye and Demeuse, 2008). In this sense,</w:t>
      </w:r>
      <w:r w:rsidR="007274B1">
        <w:t xml:space="preserve"> educational equity is understood as</w:t>
      </w:r>
      <w:r w:rsidR="006B7733">
        <w:t xml:space="preserve"> t</w:t>
      </w:r>
      <w:r w:rsidR="006B7733" w:rsidRPr="006B7733">
        <w:t>he capacity of institutions</w:t>
      </w:r>
      <w:r w:rsidR="006B7733">
        <w:t xml:space="preserve"> of higher learning</w:t>
      </w:r>
      <w:r w:rsidR="006B7733" w:rsidRPr="006B7733">
        <w:t xml:space="preserve"> to</w:t>
      </w:r>
      <w:r w:rsidR="007274B1">
        <w:t xml:space="preserve"> engage in institutional action that</w:t>
      </w:r>
      <w:r w:rsidR="006B7733">
        <w:t xml:space="preserve"> </w:t>
      </w:r>
      <w:r w:rsidR="007274B1">
        <w:t xml:space="preserve">improves access and retention of a minority student population to also reflect societal diversity. This approach is certainly reinforced through specific legislations, incentive funding and a general discourse related to social justice and social responsibility. </w:t>
      </w:r>
    </w:p>
    <w:p w14:paraId="0651AD48" w14:textId="77777777" w:rsidR="007274B1" w:rsidRDefault="007274B1" w:rsidP="007274B1">
      <w:r w:rsidRPr="007274B1">
        <w:rPr>
          <w:b/>
        </w:rPr>
        <w:t>Access-legitimacy</w:t>
      </w:r>
      <w:r w:rsidRPr="007274B1">
        <w:t> works wit</w:t>
      </w:r>
      <w:r>
        <w:t xml:space="preserve">h the assumptions that diversity - as a useful instrument directly influenced by business forces - can be employed as a competitive advantage in multicultural societies. It brands diversity in line with accommodative </w:t>
      </w:r>
      <w:r w:rsidRPr="007274B1">
        <w:t>strategi</w:t>
      </w:r>
      <w:r>
        <w:t xml:space="preserve">es aimed at increasing a company’s </w:t>
      </w:r>
      <w:r w:rsidRPr="007274B1">
        <w:t xml:space="preserve">reputation of a good employer </w:t>
      </w:r>
      <w:r>
        <w:t>(</w:t>
      </w:r>
      <w:r w:rsidRPr="007274B1">
        <w:t>Maiorescu</w:t>
      </w:r>
      <w:r>
        <w:t xml:space="preserve"> and Wrigley, 2016) or attracting relevant employees for a particular organizational goal (</w:t>
      </w:r>
      <w:r w:rsidRPr="007274B1">
        <w:t>Curşeu</w:t>
      </w:r>
      <w:r>
        <w:t xml:space="preserve">, 2015). From a business perspective, this paradigm is useful to gain access to previously neglected customer bases, attain legitimacy by diverse stakeholders and positively affect an organization’s public image (Roberson and Park, 2007). What Thomas and Ely </w:t>
      </w:r>
      <w:r>
        <w:lastRenderedPageBreak/>
        <w:t>(1996, pp. 83-85) describe along the lines of ‘accepting and celebrating differences’ are organizational objectives that make business sense and help to achieve competitive edge. This is in line with the “value all differences” paradigm brought forward by Palmer (1994, p. 255) or “valuing diversity” approach adopted by Loden (1994, pp. 294-300) where cognitive diversity with its differing value and knowledge structures is generally acknowledged as a source of creativity and innovation. Undoubtedly, t</w:t>
      </w:r>
      <w:r w:rsidRPr="007274B1">
        <w:t>he value of such a stance </w:t>
      </w:r>
      <w:r>
        <w:t xml:space="preserve">may also be significant for higher education institutions, especially when it comes to the recruitment of a wider pool of students and staff. Yet, the question remains whether the focus on diversity issues should not go beyond an economisation of difference (Andresen and Koreuber, 2009) and also embrace an educational mandate on behalf of society. HEIs have a societal duty to holistically educate future graduates for the challenges that an increasingly complex future holds in store. To achieve this, students need to be aware of the existence of various models of perceptions and prediction and also be trained to deal with cognitive styles, problem-solving approaches and information processing that differ from their internalized value and knowledge structures (Gaisch and Aichinger, 2016). In this regard, the acquisition and application of practical knowledge together with transversal skills are crucial competencies that HEIs need to convey. To understand that a reasonable breadth of education may enable future graduates to better deal with issues beyond their disciplinary content knowledge requires an inclusive and accommodating attitude towards all segments of the HEAD Wheel. </w:t>
      </w:r>
    </w:p>
    <w:p w14:paraId="067145A1" w14:textId="6A1497F4" w:rsidR="00D5697F" w:rsidRDefault="0053375C" w:rsidP="00D5697F">
      <w:r>
        <w:t xml:space="preserve">When applying the </w:t>
      </w:r>
      <w:r w:rsidRPr="0053375C">
        <w:rPr>
          <w:b/>
        </w:rPr>
        <w:t>learning</w:t>
      </w:r>
      <w:r>
        <w:rPr>
          <w:b/>
        </w:rPr>
        <w:t>-effectiveness</w:t>
      </w:r>
      <w:r>
        <w:t xml:space="preserve"> paradigm to HEIs, </w:t>
      </w:r>
      <w:r w:rsidR="00BE7DBF">
        <w:t>it seems to generate the same effects as in enterprises.</w:t>
      </w:r>
      <w:r>
        <w:t xml:space="preserve"> Not only are differences and similarities valued in both systems, </w:t>
      </w:r>
      <w:r w:rsidR="00D5697F">
        <w:t xml:space="preserve">the appreciative way of dealing with diversity as a concept (Krell, 2011) </w:t>
      </w:r>
      <w:r>
        <w:t>add</w:t>
      </w:r>
      <w:r w:rsidR="00D5697F">
        <w:t>s</w:t>
      </w:r>
      <w:r>
        <w:t xml:space="preserve"> to customer satisfaction, social responsibility, </w:t>
      </w:r>
      <w:r w:rsidRPr="00D5697F">
        <w:t>innovation and in</w:t>
      </w:r>
      <w:r w:rsidR="000513F9" w:rsidRPr="00D5697F">
        <w:t>creased productivity</w:t>
      </w:r>
      <w:r w:rsidR="00D5697F">
        <w:t xml:space="preserve">. </w:t>
      </w:r>
      <w:r w:rsidR="00027A1E">
        <w:t>Here, c</w:t>
      </w:r>
      <w:r w:rsidR="00832361" w:rsidRPr="00D5697F">
        <w:t>ompanies</w:t>
      </w:r>
      <w:r w:rsidR="00027A1E">
        <w:t xml:space="preserve"> </w:t>
      </w:r>
      <w:r w:rsidR="00D5697F" w:rsidRPr="00D5697F">
        <w:t>seek to tap into new</w:t>
      </w:r>
      <w:r w:rsidR="00D5697F">
        <w:t xml:space="preserve"> and often foreign market segments</w:t>
      </w:r>
      <w:r w:rsidR="00027A1E">
        <w:t xml:space="preserve"> with a sharp eye on organisational learning. In a similar vein, </w:t>
      </w:r>
      <w:r w:rsidR="00D5697F">
        <w:t>HEIs open up to an increasingly</w:t>
      </w:r>
      <w:r w:rsidR="00832361">
        <w:t xml:space="preserve"> diverse </w:t>
      </w:r>
      <w:r w:rsidR="00D5697F">
        <w:t>student population</w:t>
      </w:r>
      <w:r w:rsidR="00832361">
        <w:t xml:space="preserve"> from a variety of </w:t>
      </w:r>
      <w:r w:rsidR="00D5697F">
        <w:t xml:space="preserve">socio-demographic </w:t>
      </w:r>
      <w:r w:rsidR="00832361">
        <w:t>backgrounds</w:t>
      </w:r>
      <w:r w:rsidR="00027A1E">
        <w:t>. What both systems</w:t>
      </w:r>
      <w:r w:rsidR="00D5697F">
        <w:t xml:space="preserve"> have in common is a vested interest that staff (and in the latter case also students) acquire appropriate skills that equip them with the ability to manage cross-border projects, tackle complex global challenges and proficiently interact with stakeholders around the world. To achieve this, both individual and organizational growth is a key parameter that allows agents to flexibly adapt to dynamic changes</w:t>
      </w:r>
      <w:r w:rsidR="00027A1E">
        <w:t>, often for the benefit of the respective organisation</w:t>
      </w:r>
      <w:r w:rsidR="00D5697F">
        <w:t>. In this sense, transformative interventions need to be offered that encourage deep-level diversity through extended interactions and enhanced group efficacy. Since the acculturation in pluralist knowledge communities is based on collective learning processes, suitable windows of opportunities need to be provided so that cognitive, disciplinary, functional and institutional cooperation between different individuals can be achieved. When relating this paradigm to the HEAD Wheel it becomes clear that targeted initiatives and organizational conditions that favour competence development enable social actors to successfully navigate transitions, diversify their ideas and develop a shared vision (Tschakert and Dietrich, 2010).</w:t>
      </w:r>
    </w:p>
    <w:p w14:paraId="4288D3E1" w14:textId="77777777" w:rsidR="00D5697F" w:rsidRPr="00D74986" w:rsidRDefault="00D5697F" w:rsidP="00D5697F">
      <w:r>
        <w:t xml:space="preserve">The </w:t>
      </w:r>
      <w:r w:rsidR="002F5421">
        <w:rPr>
          <w:b/>
        </w:rPr>
        <w:t>r</w:t>
      </w:r>
      <w:r w:rsidR="002F5421" w:rsidRPr="00D5697F">
        <w:rPr>
          <w:b/>
        </w:rPr>
        <w:t>esponsibility</w:t>
      </w:r>
      <w:r w:rsidRPr="00D5697F">
        <w:rPr>
          <w:b/>
        </w:rPr>
        <w:t>-</w:t>
      </w:r>
      <w:r w:rsidR="002F5421">
        <w:rPr>
          <w:b/>
        </w:rPr>
        <w:t>s</w:t>
      </w:r>
      <w:r w:rsidR="002F5421" w:rsidRPr="00D5697F">
        <w:rPr>
          <w:b/>
        </w:rPr>
        <w:t>ensitivity</w:t>
      </w:r>
      <w:r w:rsidR="002F5421">
        <w:t xml:space="preserve"> </w:t>
      </w:r>
      <w:r>
        <w:t xml:space="preserve">paradigm seems a logical progression from the recent attention given to employee-focused corporate social responsibility (CSR) and ethical aspects of human resource management (HRM). Increased scholarly interest has been devoted to socially responsible HR practices in relation to diversity management (Krause, 2017; Hansen and Seierstad, 2016; Mazur, 2013; Gond et al, 2011, </w:t>
      </w:r>
      <w:r w:rsidRPr="00D5697F">
        <w:t>Karatas-Özkan et al, 2008</w:t>
      </w:r>
      <w:r>
        <w:t xml:space="preserve">). Not only has diversity management been one of the most popular HRM strategies since the 1990s, it has by now become a widely accepted and powerful management tool for corporate governance (Mazur, 2013, p. 43). What is foregrounded here is a diversity perspective that has both accountable and sustainable impact. While CSR is </w:t>
      </w:r>
      <w:r>
        <w:lastRenderedPageBreak/>
        <w:t>predominantly taking place at firm level and is therefore an issue for international corporations, such “</w:t>
      </w:r>
      <w:r w:rsidRPr="00D74986">
        <w:t>visible doing good activities” (Minor and Morgan, 2011, p. 44) are becoming increasingly vital in the tertiary sector, too. What has been generally described as ’third mission activities’ throughout higher education institutions are measures that facilitate technology transfer, outreach and engagement to benefit society (Piirainen et al, 2016). Such activities include non-commercial and social innovation (Göransson, 2017) or consulting, services to the community,</w:t>
      </w:r>
      <w:r w:rsidR="00707E91">
        <w:t xml:space="preserve"> and/or</w:t>
      </w:r>
      <w:r w:rsidRPr="00D74986">
        <w:t xml:space="preserve"> contracts with industry and business enterprises (Koryakina et al, 2015). In this sense, the humanistic conception of HEIs and academic responsibility for the creation of a democratic society take shape in a number of activities that support sustainable regional development. The glue that holds both systems together is a sharp awareness that a responsible attitude towards society is not only a nice-to-have, but seems to become a prerequisite for modern enterprises and knowledge communities.</w:t>
      </w:r>
    </w:p>
    <w:p w14:paraId="046C2D59" w14:textId="77777777" w:rsidR="000B09E0" w:rsidRDefault="00D5697F" w:rsidP="00D5697F">
      <w:r w:rsidRPr="00D74986">
        <w:t xml:space="preserve">The </w:t>
      </w:r>
      <w:r w:rsidR="00027A1E" w:rsidRPr="00027A1E">
        <w:rPr>
          <w:b/>
        </w:rPr>
        <w:t>pluralism-eclecticism</w:t>
      </w:r>
      <w:r w:rsidRPr="00027A1E">
        <w:t xml:space="preserve"> </w:t>
      </w:r>
      <w:r w:rsidRPr="00D74986">
        <w:t>paradigm takes account of the dynamics involved in diversity management by providing an in</w:t>
      </w:r>
      <w:r w:rsidR="00D74986">
        <w:t>tersectional analysis of all previously discussed diversity segments</w:t>
      </w:r>
      <w:r w:rsidRPr="00D74986">
        <w:t>. Such a lens may better help to capture the complexities in social interactions</w:t>
      </w:r>
      <w:r w:rsidR="00027A1E">
        <w:t>,</w:t>
      </w:r>
      <w:r w:rsidRPr="00D74986">
        <w:t xml:space="preserve"> </w:t>
      </w:r>
      <w:r w:rsidR="00027A1E">
        <w:t>and in doing so, defy simplistic</w:t>
      </w:r>
      <w:r w:rsidRPr="00D74986">
        <w:t xml:space="preserve"> answers. </w:t>
      </w:r>
      <w:r w:rsidR="00512F53" w:rsidRPr="000B09E0">
        <w:t>Undoubtedly, the diversity, complexity and fast-paced dynamics of our digitalized world where knowledge seems to</w:t>
      </w:r>
      <w:r w:rsidR="005F52DA" w:rsidRPr="000B09E0">
        <w:t xml:space="preserve"> constantly reinvent itself calls for more innovative and customized solutions. In such dynamic systems it is no longer sufficient to subscribe to one diversity paradigm. Rather, it requires the openness and adaptability to adopt several approaches and relate them to specific settings. </w:t>
      </w:r>
      <w:r w:rsidR="003D60B4" w:rsidRPr="000B09E0">
        <w:t xml:space="preserve">In this context, the concept of pluralism points to the </w:t>
      </w:r>
      <w:r w:rsidR="005F52DA" w:rsidRPr="000B09E0">
        <w:t xml:space="preserve">knowledge about the </w:t>
      </w:r>
      <w:r w:rsidR="003D60B4" w:rsidRPr="000B09E0">
        <w:t xml:space="preserve">coexistence of a number of diversity paradigms </w:t>
      </w:r>
      <w:r w:rsidR="00681F94" w:rsidRPr="000B09E0">
        <w:t xml:space="preserve">and underlying rationales </w:t>
      </w:r>
      <w:r w:rsidR="003D60B4" w:rsidRPr="000B09E0">
        <w:t>in one social system. It is argued that within these syst</w:t>
      </w:r>
      <w:r w:rsidR="00681F94" w:rsidRPr="000B09E0">
        <w:t>ems</w:t>
      </w:r>
      <w:r w:rsidR="003D60B4" w:rsidRPr="000B09E0">
        <w:t xml:space="preserve"> </w:t>
      </w:r>
      <w:r w:rsidR="00681F94">
        <w:t>specific entities</w:t>
      </w:r>
      <w:r w:rsidR="003D60B4" w:rsidRPr="003D60B4">
        <w:t xml:space="preserve"> are organized into an </w:t>
      </w:r>
      <w:r w:rsidR="00681F94">
        <w:t>undetermined</w:t>
      </w:r>
      <w:r w:rsidR="003D60B4" w:rsidRPr="003D60B4">
        <w:t xml:space="preserve"> </w:t>
      </w:r>
      <w:r w:rsidR="00681F94">
        <w:t>number</w:t>
      </w:r>
      <w:r w:rsidR="003D60B4" w:rsidRPr="003D60B4">
        <w:t xml:space="preserve"> of multiple, voluntary, competitive, non-hierarchically</w:t>
      </w:r>
      <w:r w:rsidR="003D60B4">
        <w:t xml:space="preserve"> or conflicting </w:t>
      </w:r>
      <w:r w:rsidR="00681F94">
        <w:t xml:space="preserve">categories. It is with this broad knowledge base in mind that both organisations and institutions can make informed decisions about </w:t>
      </w:r>
      <w:r w:rsidR="000421E1">
        <w:t xml:space="preserve">the context-sensitive usage of the relevant diversity strategy and its guiding principles. </w:t>
      </w:r>
      <w:r w:rsidRPr="00D74986">
        <w:t>Not only does this customized approach lend itself more naturally to the development of a contextual understanding of the diversity aspects at stake, it also refrains from either/or solutions that may have a somewhat limited view of the underlying mechanisms that enable or disable specific diversity action and interventions.  Behind any diversity management activity - we would claim - lies a motivational or</w:t>
      </w:r>
      <w:r w:rsidR="00D74986">
        <w:t xml:space="preserve"> needs-driven explanation which</w:t>
      </w:r>
      <w:r w:rsidRPr="00D74986">
        <w:t xml:space="preserve"> may lead to a constructivist diversity paradigm shift. In this light, the ability of contextualized and critical high-order thinking and interdisciplinary, transdisciplinary and translational action should become the major driver behind any diversity-related intervention. </w:t>
      </w:r>
    </w:p>
    <w:p w14:paraId="3A1B2111" w14:textId="38AD7AB2" w:rsidR="000B09E0" w:rsidRDefault="000B09E0" w:rsidP="000B09E0">
      <w:r w:rsidRPr="000B09E0">
        <w:t xml:space="preserve">What we would like to call </w:t>
      </w:r>
      <w:r w:rsidR="00885055" w:rsidRPr="000B09E0">
        <w:t>a ‘</w:t>
      </w:r>
      <w:r w:rsidRPr="000B09E0">
        <w:t xml:space="preserve">dialogical attitude </w:t>
      </w:r>
      <w:r w:rsidR="00885055" w:rsidRPr="000B09E0">
        <w:t>‘is</w:t>
      </w:r>
      <w:r w:rsidRPr="00D74986">
        <w:t xml:space="preserve"> </w:t>
      </w:r>
      <w:r w:rsidRPr="000B09E0">
        <w:t>the ability to explore “[…] the difference which makes a difference […]” (</w:t>
      </w:r>
      <w:r w:rsidRPr="000B09E0">
        <w:t xml:space="preserve">Bateson1972, p. 276) which is based on a </w:t>
      </w:r>
      <w:r w:rsidRPr="000B09E0">
        <w:t>psychologically oriented description of learning. It encompasses items of behavioural change and modification</w:t>
      </w:r>
      <w:r w:rsidRPr="000B09E0">
        <w:t>s</w:t>
      </w:r>
      <w:r w:rsidRPr="000B09E0">
        <w:t xml:space="preserve"> of thinking and emotionality which can be adapted as experienced perceptions and comprehension (Zimbardo et al. 2003). In this sense, the dialogical attitude can be characterized as a learning notion which is performed both </w:t>
      </w:r>
      <w:r w:rsidRPr="000B09E0">
        <w:t>at</w:t>
      </w:r>
      <w:r w:rsidRPr="000B09E0">
        <w:t xml:space="preserve"> an individual and </w:t>
      </w:r>
      <w:r w:rsidRPr="000B09E0">
        <w:t>at an</w:t>
      </w:r>
      <w:r w:rsidRPr="000B09E0">
        <w:t xml:space="preserve"> organisational level. Even though dialogue is more euphemistically connoted as a harmonising and open-ended communication format – its decisive strength lies in the creation of </w:t>
      </w:r>
      <w:r w:rsidRPr="000B09E0">
        <w:t xml:space="preserve">an </w:t>
      </w:r>
      <w:r w:rsidRPr="000B09E0">
        <w:t>exchange setting, free of domination where thoughts and demands can be articulated without fear of reprisal (Habermas 1987; Petersen 2003; Mandl et al. 2008). Dialogical attitude therefore calls for appreciative co-operation/co-creation/co-innovation at an eye level where the principle of subsidiarity is most crucial.</w:t>
      </w:r>
    </w:p>
    <w:p w14:paraId="48D9DFDE" w14:textId="77777777" w:rsidR="000B09E0" w:rsidRDefault="000B09E0" w:rsidP="002850D8"/>
    <w:p w14:paraId="71583E31" w14:textId="174839B0" w:rsidR="001A2897" w:rsidRPr="002850D8" w:rsidRDefault="001A2897" w:rsidP="002850D8">
      <w:r>
        <w:rPr>
          <w:b/>
        </w:rPr>
        <w:lastRenderedPageBreak/>
        <w:t xml:space="preserve">Theoretical </w:t>
      </w:r>
      <w:r w:rsidR="00303F02">
        <w:rPr>
          <w:b/>
        </w:rPr>
        <w:t xml:space="preserve">and practical implications </w:t>
      </w:r>
    </w:p>
    <w:p w14:paraId="6156CD38" w14:textId="77777777" w:rsidR="002850D8" w:rsidRDefault="001A2897">
      <w:r>
        <w:t xml:space="preserve">This contribution sought to take stock of existing diversity paradigms and their transformative potential by relating them to the so-called HEAD Wheel. </w:t>
      </w:r>
      <w:r w:rsidR="002850D8">
        <w:t xml:space="preserve">In doing so, a paradigm shift towards an eclectic and context-specific framework suggests that the paradigms do not operate in a static system but need to be dynamically applied to the organization at hand. </w:t>
      </w:r>
    </w:p>
    <w:p w14:paraId="5A0BBB14" w14:textId="77777777" w:rsidR="002850D8" w:rsidRDefault="002850D8">
      <w:r>
        <w:t>T</w:t>
      </w:r>
      <w:r w:rsidR="001A2897">
        <w:t xml:space="preserve">he core contribution of this </w:t>
      </w:r>
      <w:r w:rsidR="00303F02">
        <w:t xml:space="preserve">cohesive </w:t>
      </w:r>
      <w:r w:rsidR="001A2897">
        <w:t xml:space="preserve">frame of </w:t>
      </w:r>
      <w:r w:rsidR="0098136F">
        <w:t xml:space="preserve">reference is its systematic, wide-scope and cross-sectoral </w:t>
      </w:r>
      <w:r w:rsidR="001A2897">
        <w:t>way of addressing diversity segments at the t</w:t>
      </w:r>
      <w:r w:rsidR="00125E31">
        <w:t>ertiary level that allows for a contextual understanding of diversity management in a more nuanced way. As such</w:t>
      </w:r>
      <w:r w:rsidR="00D74986">
        <w:t xml:space="preserve">, the HEAD Wheel </w:t>
      </w:r>
      <w:r w:rsidR="001A2897">
        <w:t>may serve as an academically informed qualitative assessment tool for diversity managers that wish to make more informed choices</w:t>
      </w:r>
      <w:r w:rsidR="00125E31">
        <w:t xml:space="preserve"> that go beyond either compliance or opportunity-oriented diversity approaches. </w:t>
      </w:r>
      <w:r w:rsidR="001A2897">
        <w:t>To identify individual and organizational needs, the HEAD Wheel serves as an overarching structure that enables an in-depth understanding of existing practices, its consequ</w:t>
      </w:r>
      <w:r>
        <w:t xml:space="preserve">ences, </w:t>
      </w:r>
      <w:r w:rsidR="001A2897">
        <w:t>limitations</w:t>
      </w:r>
      <w:r>
        <w:t xml:space="preserve"> and underlying rationales</w:t>
      </w:r>
      <w:r w:rsidR="00125E31">
        <w:t xml:space="preserve"> while at the same time moving away from a rigid separation of legal, social and business-oriented motives for diversity management (Ravazzani, 2016; Tatli, 2011).</w:t>
      </w:r>
      <w:r w:rsidR="001A2897">
        <w:t xml:space="preserve"> </w:t>
      </w:r>
    </w:p>
    <w:p w14:paraId="0F14D106" w14:textId="77777777" w:rsidR="00125E31" w:rsidRDefault="001A2897" w:rsidP="002850D8">
      <w:r>
        <w:t>The interplay of theoretical knowledge and practical insights i</w:t>
      </w:r>
      <w:r w:rsidR="002850D8">
        <w:t xml:space="preserve">nto specific tertiary diversity </w:t>
      </w:r>
      <w:r>
        <w:t>management settings may help to design localized practices that do justice to the complexities that higher educati</w:t>
      </w:r>
      <w:r w:rsidR="00125E31">
        <w:t>on institutions are faced with and move</w:t>
      </w:r>
      <w:r>
        <w:t xml:space="preserve"> beyond</w:t>
      </w:r>
      <w:r w:rsidR="00125E31">
        <w:t xml:space="preserve"> a narrow conception of</w:t>
      </w:r>
      <w:r>
        <w:t xml:space="preserve"> single identities and one-sided structural dimensions. </w:t>
      </w:r>
      <w:r w:rsidR="00BE7DBF">
        <w:t>As such</w:t>
      </w:r>
      <w:r>
        <w:t xml:space="preserve">, it helps to draw increased attention to intersectionality by foregrounding multiple identities </w:t>
      </w:r>
      <w:r w:rsidR="00125E31">
        <w:t xml:space="preserve">and contextual conditions </w:t>
      </w:r>
      <w:r>
        <w:t xml:space="preserve">that individuals in the tertiary education are confronted with.  </w:t>
      </w:r>
      <w:r w:rsidR="002850D8">
        <w:t xml:space="preserve">It is argued here that the HEAD Wheel together with a greater understanding of the mechanisms of each diversity segment and its underlying paradigms may provide a solid and timely basis for </w:t>
      </w:r>
      <w:r w:rsidR="00125E31">
        <w:t xml:space="preserve">a contextual </w:t>
      </w:r>
      <w:r w:rsidR="002850D8">
        <w:t>diversity management at the tertiary level</w:t>
      </w:r>
      <w:r w:rsidR="00434D5D">
        <w:t xml:space="preserve"> of education</w:t>
      </w:r>
      <w:r w:rsidR="002850D8">
        <w:t>.</w:t>
      </w:r>
      <w:r w:rsidR="00125E31">
        <w:t xml:space="preserve"> </w:t>
      </w:r>
    </w:p>
    <w:p w14:paraId="2CA39618" w14:textId="0BC7B69F" w:rsidR="00BE7DBF" w:rsidRDefault="00125E31" w:rsidP="002850D8">
      <w:r>
        <w:t xml:space="preserve">Altogether, this </w:t>
      </w:r>
      <w:r w:rsidR="00027A1E">
        <w:t>approach</w:t>
      </w:r>
      <w:r>
        <w:t xml:space="preserve"> argues that by taking a more holistic and socially responsible perspective of diversity management that foregrounds contextual conditions and takes account of national, functional and institutional specificities, the perceived gap between different paradigms may be bridged.</w:t>
      </w:r>
      <w:r w:rsidR="00BE7DBF">
        <w:t xml:space="preserve"> At the same time, resistance may be overcome by promoting the added value of diversity as well as problematizing its realities and unpacking stereotypical concepts.</w:t>
      </w:r>
    </w:p>
    <w:p w14:paraId="1AC1D211" w14:textId="77777777" w:rsidR="002850D8" w:rsidRDefault="00125E31" w:rsidP="002850D8">
      <w:r>
        <w:t xml:space="preserve">More so, by reconciling diversity considerations of different nature and applying them to specific socio-cultural and socio-demographic settings, a complementary view of diversity management may offer the justification for moving away from the previously rigid separation of compliance, opportunity-oriented or socially responsible diversity arguments. </w:t>
      </w:r>
    </w:p>
    <w:p w14:paraId="18A48442" w14:textId="77777777" w:rsidR="00827793" w:rsidRDefault="00125E31">
      <w:r>
        <w:t xml:space="preserve">In this context, further research is needed to delve into contextualized settings of diversity management at the tertiary level. Additional studies could scrutinise whether the differing rationales for diversity paradigms are applicable across nations and various contexts or if national specificities and their situated power relations will create even greater complexity. </w:t>
      </w:r>
    </w:p>
    <w:p w14:paraId="7A72A6A6" w14:textId="77777777" w:rsidR="00BE7DBF" w:rsidRDefault="00BE7DBF" w:rsidP="00BE7DBF">
      <w:r>
        <w:t xml:space="preserve">What needs to be equally addressed are “specific practices that fit a particular perspective” (Ravazzani, 2016, p. 156; Podsiadlowski et al, 2013). Practice-driven indicators that go beyond formal declarations and window dressing need to be identified, tested and implemented. Clearly, assessment tools for practitioners may have powerful transformative potential for organizations and structure diversity interventions along the lines of organizational practices and existing power </w:t>
      </w:r>
      <w:r>
        <w:lastRenderedPageBreak/>
        <w:t>relations (Benschop et al, 2015). Here it needs to be stressed, however, that before practical implications can be drawn, it is vital to better understand the underlying mechanisms that drive specific organizations and institutions.</w:t>
      </w:r>
    </w:p>
    <w:p w14:paraId="1B7023DF" w14:textId="77777777" w:rsidR="00BE7DBF" w:rsidRDefault="00BE7DBF"/>
    <w:p w14:paraId="381CD557" w14:textId="77777777" w:rsidR="00827793" w:rsidRDefault="00827793"/>
    <w:p w14:paraId="45312E57" w14:textId="77777777" w:rsidR="001A2897" w:rsidRDefault="001A2897">
      <w:r w:rsidRPr="00303F02">
        <w:rPr>
          <w:b/>
        </w:rPr>
        <w:t>References</w:t>
      </w:r>
      <w:r>
        <w:t xml:space="preserve"> </w:t>
      </w:r>
    </w:p>
    <w:p w14:paraId="0ACBA13E" w14:textId="77777777" w:rsidR="00125E31" w:rsidRDefault="00125E31">
      <w:pPr>
        <w:rPr>
          <w:rFonts w:ascii="Arial" w:hAnsi="Arial" w:cs="Arial"/>
          <w:color w:val="222222"/>
          <w:sz w:val="20"/>
          <w:szCs w:val="20"/>
          <w:shd w:val="clear" w:color="auto" w:fill="FFFFFF"/>
        </w:rPr>
      </w:pPr>
      <w:r w:rsidRPr="00125E31">
        <w:rPr>
          <w:rFonts w:ascii="Arial" w:hAnsi="Arial" w:cs="Arial"/>
          <w:color w:val="222222"/>
          <w:sz w:val="20"/>
          <w:szCs w:val="20"/>
          <w:shd w:val="clear" w:color="auto" w:fill="FFFFFF"/>
        </w:rPr>
        <w:t xml:space="preserve">Ahonen, P., Tienari, J., Meriläinen, S., </w:t>
      </w:r>
      <w:r w:rsidR="006B7733">
        <w:rPr>
          <w:rFonts w:ascii="Arial" w:hAnsi="Arial" w:cs="Arial"/>
          <w:color w:val="222222"/>
          <w:sz w:val="20"/>
          <w:szCs w:val="20"/>
          <w:shd w:val="clear" w:color="auto" w:fill="FFFFFF"/>
        </w:rPr>
        <w:t>and</w:t>
      </w:r>
      <w:r w:rsidRPr="00125E31">
        <w:rPr>
          <w:rFonts w:ascii="Arial" w:hAnsi="Arial" w:cs="Arial"/>
          <w:color w:val="222222"/>
          <w:sz w:val="20"/>
          <w:szCs w:val="20"/>
          <w:shd w:val="clear" w:color="auto" w:fill="FFFFFF"/>
        </w:rPr>
        <w:t xml:space="preserve"> Pullen, A. (2014), </w:t>
      </w:r>
      <w:r>
        <w:rPr>
          <w:rFonts w:ascii="Arial" w:hAnsi="Arial" w:cs="Arial"/>
          <w:color w:val="222222"/>
          <w:sz w:val="20"/>
          <w:szCs w:val="20"/>
          <w:shd w:val="clear" w:color="auto" w:fill="FFFFFF"/>
        </w:rPr>
        <w:t>“</w:t>
      </w:r>
      <w:r w:rsidRPr="00125E31">
        <w:rPr>
          <w:rFonts w:ascii="Arial" w:hAnsi="Arial" w:cs="Arial"/>
          <w:color w:val="222222"/>
          <w:sz w:val="20"/>
          <w:szCs w:val="20"/>
          <w:shd w:val="clear" w:color="auto" w:fill="FFFFFF"/>
        </w:rPr>
        <w:t>Hidden contexts and invisible power relations: A Foucauldian reading of diversity research</w:t>
      </w:r>
      <w:r>
        <w:rPr>
          <w:rFonts w:ascii="Arial" w:hAnsi="Arial" w:cs="Arial"/>
          <w:color w:val="222222"/>
          <w:sz w:val="20"/>
          <w:szCs w:val="20"/>
          <w:shd w:val="clear" w:color="auto" w:fill="FFFFFF"/>
        </w:rPr>
        <w:t>”</w:t>
      </w:r>
      <w:r>
        <w:rPr>
          <w:rFonts w:ascii="Arial" w:hAnsi="Arial" w:cs="Arial"/>
          <w:color w:val="222222"/>
          <w:sz w:val="20"/>
          <w:szCs w:val="20"/>
          <w:shd w:val="clear" w:color="auto" w:fill="FFFFFF"/>
        </w:rPr>
        <w:tab/>
      </w:r>
      <w:r w:rsidRPr="00125E31">
        <w:rPr>
          <w:rFonts w:ascii="Arial" w:hAnsi="Arial" w:cs="Arial"/>
          <w:color w:val="222222"/>
          <w:sz w:val="20"/>
          <w:szCs w:val="20"/>
          <w:shd w:val="clear" w:color="auto" w:fill="FFFFFF"/>
        </w:rPr>
        <w:t>. </w:t>
      </w:r>
      <w:r w:rsidRPr="00125E31">
        <w:rPr>
          <w:rFonts w:ascii="Arial" w:hAnsi="Arial" w:cs="Arial"/>
          <w:i/>
          <w:iCs/>
          <w:color w:val="222222"/>
          <w:sz w:val="20"/>
          <w:szCs w:val="20"/>
          <w:shd w:val="clear" w:color="auto" w:fill="FFFFFF"/>
        </w:rPr>
        <w:t>Human Relations</w:t>
      </w:r>
      <w:r w:rsidRPr="00125E31">
        <w:rPr>
          <w:rFonts w:ascii="Arial" w:hAnsi="Arial" w:cs="Arial"/>
          <w:color w:val="222222"/>
          <w:sz w:val="20"/>
          <w:szCs w:val="20"/>
          <w:shd w:val="clear" w:color="auto" w:fill="FFFFFF"/>
        </w:rPr>
        <w:t>, </w:t>
      </w:r>
      <w:r w:rsidRPr="00125E31">
        <w:rPr>
          <w:rFonts w:ascii="Arial" w:hAnsi="Arial" w:cs="Arial"/>
          <w:i/>
          <w:iCs/>
          <w:color w:val="222222"/>
          <w:sz w:val="20"/>
          <w:szCs w:val="20"/>
          <w:shd w:val="clear" w:color="auto" w:fill="FFFFFF"/>
        </w:rPr>
        <w:t>67</w:t>
      </w:r>
      <w:r w:rsidRPr="00125E31">
        <w:rPr>
          <w:rFonts w:ascii="Arial" w:hAnsi="Arial" w:cs="Arial"/>
          <w:color w:val="222222"/>
          <w:sz w:val="20"/>
          <w:szCs w:val="20"/>
          <w:shd w:val="clear" w:color="auto" w:fill="FFFFFF"/>
        </w:rPr>
        <w:t>(3), 263-286.</w:t>
      </w:r>
    </w:p>
    <w:p w14:paraId="40F56EA3" w14:textId="77777777" w:rsidR="00303F02" w:rsidRDefault="00303F02">
      <w:pPr>
        <w:rPr>
          <w:rFonts w:ascii="Arial" w:hAnsi="Arial" w:cs="Arial"/>
          <w:color w:val="222222"/>
          <w:sz w:val="20"/>
          <w:szCs w:val="20"/>
          <w:shd w:val="clear" w:color="auto" w:fill="FFFFFF"/>
        </w:rPr>
      </w:pPr>
      <w:r>
        <w:rPr>
          <w:rFonts w:ascii="Arial" w:hAnsi="Arial" w:cs="Arial"/>
          <w:color w:val="222222"/>
          <w:sz w:val="20"/>
          <w:szCs w:val="20"/>
          <w:shd w:val="clear" w:color="auto" w:fill="FFFFFF"/>
        </w:rPr>
        <w:t>Aigare, A., Koyumdzhieva, T., and</w:t>
      </w:r>
      <w:r w:rsidR="006B7733">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Thomas, P. L. (2011), Diversity Management in Higher Education Institutions: Key Motivators.</w:t>
      </w:r>
    </w:p>
    <w:p w14:paraId="22A23603" w14:textId="77777777" w:rsidR="007274B1" w:rsidRDefault="007274B1">
      <w:pPr>
        <w:rPr>
          <w:rFonts w:ascii="Arial" w:hAnsi="Arial" w:cs="Arial"/>
          <w:color w:val="222222"/>
          <w:sz w:val="20"/>
          <w:szCs w:val="20"/>
          <w:shd w:val="clear" w:color="auto" w:fill="FFFFFF"/>
        </w:rPr>
      </w:pPr>
      <w:r>
        <w:rPr>
          <w:rFonts w:ascii="Arial" w:hAnsi="Arial" w:cs="Arial"/>
          <w:color w:val="222222"/>
          <w:sz w:val="20"/>
          <w:szCs w:val="20"/>
          <w:shd w:val="clear" w:color="auto" w:fill="FFFFFF"/>
          <w:lang w:val="de-DE"/>
        </w:rPr>
        <w:t>Andresen, S., and Koreuber, M. (2009), „</w:t>
      </w:r>
      <w:r w:rsidRPr="007274B1">
        <w:rPr>
          <w:rFonts w:ascii="Arial" w:hAnsi="Arial" w:cs="Arial"/>
          <w:color w:val="222222"/>
          <w:sz w:val="20"/>
          <w:szCs w:val="20"/>
          <w:shd w:val="clear" w:color="auto" w:fill="FFFFFF"/>
          <w:lang w:val="de-DE"/>
        </w:rPr>
        <w:t>Gender und Diversity: Albtraum oder Traumpaar? Eine Einführung</w:t>
      </w:r>
      <w:r>
        <w:rPr>
          <w:rFonts w:ascii="Arial" w:hAnsi="Arial" w:cs="Arial"/>
          <w:color w:val="222222"/>
          <w:sz w:val="20"/>
          <w:szCs w:val="20"/>
          <w:shd w:val="clear" w:color="auto" w:fill="FFFFFF"/>
          <w:lang w:val="de-DE"/>
        </w:rPr>
        <w:t>“</w:t>
      </w:r>
      <w:r w:rsidRPr="007274B1">
        <w:rPr>
          <w:rFonts w:ascii="Arial" w:hAnsi="Arial" w:cs="Arial"/>
          <w:color w:val="222222"/>
          <w:sz w:val="20"/>
          <w:szCs w:val="20"/>
          <w:shd w:val="clear" w:color="auto" w:fill="FFFFFF"/>
          <w:lang w:val="de-DE"/>
        </w:rPr>
        <w:t>. In </w:t>
      </w:r>
      <w:r w:rsidRPr="007274B1">
        <w:rPr>
          <w:rFonts w:ascii="Arial" w:hAnsi="Arial" w:cs="Arial"/>
          <w:i/>
          <w:iCs/>
          <w:color w:val="222222"/>
          <w:sz w:val="20"/>
          <w:szCs w:val="20"/>
          <w:shd w:val="clear" w:color="auto" w:fill="FFFFFF"/>
          <w:lang w:val="de-DE"/>
        </w:rPr>
        <w:t>Gender und Diversity: Albtraum oder Traumpaar?</w:t>
      </w:r>
      <w:r w:rsidRPr="007274B1">
        <w:rPr>
          <w:rFonts w:ascii="Arial" w:hAnsi="Arial" w:cs="Arial"/>
          <w:color w:val="222222"/>
          <w:sz w:val="20"/>
          <w:szCs w:val="20"/>
          <w:shd w:val="clear" w:color="auto" w:fill="FFFFFF"/>
          <w:lang w:val="de-DE"/>
        </w:rPr>
        <w:t xml:space="preserve"> (pp. 19-33). </w:t>
      </w:r>
      <w:r w:rsidRPr="007274B1">
        <w:rPr>
          <w:rFonts w:ascii="Arial" w:hAnsi="Arial" w:cs="Arial"/>
          <w:color w:val="222222"/>
          <w:sz w:val="20"/>
          <w:szCs w:val="20"/>
          <w:shd w:val="clear" w:color="auto" w:fill="FFFFFF"/>
        </w:rPr>
        <w:t>VS Verlag für Sozialwissenschaften.</w:t>
      </w:r>
    </w:p>
    <w:p w14:paraId="43FEDFEA" w14:textId="77777777" w:rsidR="001A2897" w:rsidRDefault="00303F02">
      <w:pPr>
        <w:rPr>
          <w:rFonts w:ascii="Arial" w:hAnsi="Arial" w:cs="Arial"/>
          <w:color w:val="222222"/>
          <w:sz w:val="20"/>
          <w:szCs w:val="20"/>
          <w:shd w:val="clear" w:color="auto" w:fill="FFFFFF"/>
        </w:rPr>
      </w:pPr>
      <w:r>
        <w:rPr>
          <w:rFonts w:ascii="Arial" w:hAnsi="Arial" w:cs="Arial"/>
          <w:color w:val="222222"/>
          <w:sz w:val="20"/>
          <w:szCs w:val="20"/>
          <w:shd w:val="clear" w:color="auto" w:fill="FFFFFF"/>
        </w:rPr>
        <w:t>Auh, S., and Menguc, B. (2006),</w:t>
      </w:r>
      <w:r w:rsidR="001A2897" w:rsidRPr="001A2897">
        <w:rPr>
          <w:rFonts w:ascii="Arial" w:hAnsi="Arial" w:cs="Arial"/>
          <w:color w:val="222222"/>
          <w:sz w:val="20"/>
          <w:szCs w:val="20"/>
          <w:shd w:val="clear" w:color="auto" w:fill="FFFFFF"/>
        </w:rPr>
        <w:t xml:space="preserve"> Diversity at the executive suite: A resource-based approach to the customer orientation–organizational performance relationship. </w:t>
      </w:r>
      <w:r w:rsidR="001A2897" w:rsidRPr="001A2897">
        <w:rPr>
          <w:rFonts w:ascii="Arial" w:hAnsi="Arial" w:cs="Arial"/>
          <w:i/>
          <w:iCs/>
          <w:color w:val="222222"/>
          <w:sz w:val="20"/>
          <w:szCs w:val="20"/>
          <w:shd w:val="clear" w:color="auto" w:fill="FFFFFF"/>
        </w:rPr>
        <w:t>Journal of business research</w:t>
      </w:r>
      <w:r w:rsidR="001A2897" w:rsidRPr="001A2897">
        <w:rPr>
          <w:rFonts w:ascii="Arial" w:hAnsi="Arial" w:cs="Arial"/>
          <w:color w:val="222222"/>
          <w:sz w:val="20"/>
          <w:szCs w:val="20"/>
          <w:shd w:val="clear" w:color="auto" w:fill="FFFFFF"/>
        </w:rPr>
        <w:t>, </w:t>
      </w:r>
      <w:r w:rsidR="001A2897" w:rsidRPr="001A2897">
        <w:rPr>
          <w:rFonts w:ascii="Arial" w:hAnsi="Arial" w:cs="Arial"/>
          <w:i/>
          <w:iCs/>
          <w:color w:val="222222"/>
          <w:sz w:val="20"/>
          <w:szCs w:val="20"/>
          <w:shd w:val="clear" w:color="auto" w:fill="FFFFFF"/>
        </w:rPr>
        <w:t>59</w:t>
      </w:r>
      <w:r w:rsidR="001A2897" w:rsidRPr="001A2897">
        <w:rPr>
          <w:rFonts w:ascii="Arial" w:hAnsi="Arial" w:cs="Arial"/>
          <w:color w:val="222222"/>
          <w:sz w:val="20"/>
          <w:szCs w:val="20"/>
          <w:shd w:val="clear" w:color="auto" w:fill="FFFFFF"/>
        </w:rPr>
        <w:t>(5), 564-572.</w:t>
      </w:r>
    </w:p>
    <w:p w14:paraId="23E0F125" w14:textId="77777777" w:rsidR="00B93347" w:rsidRDefault="00303F02">
      <w:pPr>
        <w:rPr>
          <w:rFonts w:ascii="Arial" w:hAnsi="Arial" w:cs="Arial"/>
          <w:color w:val="222222"/>
          <w:sz w:val="20"/>
          <w:szCs w:val="20"/>
          <w:shd w:val="clear" w:color="auto" w:fill="FFFFFF"/>
        </w:rPr>
      </w:pPr>
      <w:r>
        <w:rPr>
          <w:rFonts w:ascii="Arial" w:hAnsi="Arial" w:cs="Arial"/>
          <w:color w:val="222222"/>
          <w:sz w:val="20"/>
          <w:szCs w:val="20"/>
          <w:shd w:val="clear" w:color="auto" w:fill="FFFFFF"/>
        </w:rPr>
        <w:t>Barak, M. E. M. (2013),</w:t>
      </w:r>
      <w:r w:rsidR="00B93347" w:rsidRPr="00B93347">
        <w:rPr>
          <w:rFonts w:ascii="Arial" w:hAnsi="Arial" w:cs="Arial"/>
          <w:color w:val="222222"/>
          <w:sz w:val="20"/>
          <w:szCs w:val="20"/>
          <w:shd w:val="clear" w:color="auto" w:fill="FFFFFF"/>
        </w:rPr>
        <w:t> </w:t>
      </w:r>
      <w:r w:rsidR="00B93347" w:rsidRPr="00B93347">
        <w:rPr>
          <w:rFonts w:ascii="Arial" w:hAnsi="Arial" w:cs="Arial"/>
          <w:i/>
          <w:iCs/>
          <w:color w:val="222222"/>
          <w:sz w:val="20"/>
          <w:szCs w:val="20"/>
          <w:shd w:val="clear" w:color="auto" w:fill="FFFFFF"/>
        </w:rPr>
        <w:t>Managing diversity: Toward a globally inclusive workplace</w:t>
      </w:r>
      <w:r w:rsidR="00B93347" w:rsidRPr="00B93347">
        <w:rPr>
          <w:rFonts w:ascii="Arial" w:hAnsi="Arial" w:cs="Arial"/>
          <w:color w:val="222222"/>
          <w:sz w:val="20"/>
          <w:szCs w:val="20"/>
          <w:shd w:val="clear" w:color="auto" w:fill="FFFFFF"/>
        </w:rPr>
        <w:t>. Sage Publications.</w:t>
      </w:r>
    </w:p>
    <w:p w14:paraId="078FE9D1" w14:textId="77777777" w:rsidR="006B7733" w:rsidRDefault="006B7733">
      <w:pPr>
        <w:rPr>
          <w:rFonts w:ascii="Arial" w:hAnsi="Arial" w:cs="Arial"/>
          <w:color w:val="222222"/>
          <w:sz w:val="20"/>
          <w:szCs w:val="20"/>
          <w:shd w:val="clear" w:color="auto" w:fill="FFFFFF"/>
        </w:rPr>
      </w:pPr>
      <w:r>
        <w:rPr>
          <w:rFonts w:ascii="Arial" w:hAnsi="Arial" w:cs="Arial"/>
          <w:color w:val="222222"/>
          <w:sz w:val="20"/>
          <w:szCs w:val="20"/>
          <w:shd w:val="clear" w:color="auto" w:fill="FFFFFF"/>
        </w:rPr>
        <w:t>Baye, A., and Demeuse, M. (2008), “</w:t>
      </w:r>
      <w:r w:rsidRPr="006B7733">
        <w:rPr>
          <w:rFonts w:ascii="Arial" w:hAnsi="Arial" w:cs="Arial"/>
          <w:color w:val="222222"/>
          <w:sz w:val="20"/>
          <w:szCs w:val="20"/>
          <w:shd w:val="clear" w:color="auto" w:fill="FFFFFF"/>
        </w:rPr>
        <w:t>The European Commission Stepping U</w:t>
      </w:r>
      <w:r>
        <w:rPr>
          <w:rFonts w:ascii="Arial" w:hAnsi="Arial" w:cs="Arial"/>
          <w:color w:val="222222"/>
          <w:sz w:val="20"/>
          <w:szCs w:val="20"/>
          <w:shd w:val="clear" w:color="auto" w:fill="FFFFFF"/>
        </w:rPr>
        <w:t>p Both the Effi</w:t>
      </w:r>
      <w:r w:rsidRPr="006B7733">
        <w:rPr>
          <w:rFonts w:ascii="Arial" w:hAnsi="Arial" w:cs="Arial"/>
          <w:color w:val="222222"/>
          <w:sz w:val="20"/>
          <w:szCs w:val="20"/>
          <w:shd w:val="clear" w:color="auto" w:fill="FFFFFF"/>
        </w:rPr>
        <w:t>ciency and Equity of Education and Training Systems</w:t>
      </w:r>
      <w:r>
        <w:rPr>
          <w:rFonts w:ascii="Arial" w:hAnsi="Arial" w:cs="Arial"/>
          <w:color w:val="222222"/>
          <w:sz w:val="20"/>
          <w:szCs w:val="20"/>
          <w:shd w:val="clear" w:color="auto" w:fill="FFFFFF"/>
        </w:rPr>
        <w:t>”</w:t>
      </w:r>
      <w:r w:rsidRPr="006B7733">
        <w:rPr>
          <w:rFonts w:ascii="Arial" w:hAnsi="Arial" w:cs="Arial"/>
          <w:color w:val="222222"/>
          <w:sz w:val="20"/>
          <w:szCs w:val="20"/>
          <w:shd w:val="clear" w:color="auto" w:fill="FFFFFF"/>
        </w:rPr>
        <w:t>. Policy Futures in Education 6(6</w:t>
      </w:r>
      <w:r w:rsidR="008942FE">
        <w:rPr>
          <w:rFonts w:ascii="Arial" w:hAnsi="Arial" w:cs="Arial"/>
          <w:color w:val="222222"/>
          <w:sz w:val="20"/>
          <w:szCs w:val="20"/>
          <w:shd w:val="clear" w:color="auto" w:fill="FFFFFF"/>
        </w:rPr>
        <w:t>).</w:t>
      </w:r>
    </w:p>
    <w:p w14:paraId="3709B471" w14:textId="77777777" w:rsidR="008942FE" w:rsidRDefault="008942FE">
      <w:pPr>
        <w:rPr>
          <w:rFonts w:ascii="Arial" w:hAnsi="Arial" w:cs="Arial"/>
          <w:color w:val="222222"/>
          <w:sz w:val="20"/>
          <w:szCs w:val="20"/>
          <w:shd w:val="clear" w:color="auto" w:fill="FFFFFF"/>
        </w:rPr>
      </w:pPr>
      <w:r>
        <w:rPr>
          <w:rFonts w:ascii="Arial" w:hAnsi="Arial" w:cs="Arial"/>
          <w:color w:val="222222"/>
          <w:sz w:val="20"/>
          <w:szCs w:val="20"/>
          <w:shd w:val="clear" w:color="auto" w:fill="FFFFFF"/>
        </w:rPr>
        <w:t>Bennett, M. J. (1986), “A developmental approach to training for intercultural sensitivity”.</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International journal of intercultural relations</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10</w:t>
      </w:r>
      <w:r>
        <w:rPr>
          <w:rFonts w:ascii="Arial" w:hAnsi="Arial" w:cs="Arial"/>
          <w:color w:val="222222"/>
          <w:sz w:val="20"/>
          <w:szCs w:val="20"/>
          <w:shd w:val="clear" w:color="auto" w:fill="FFFFFF"/>
        </w:rPr>
        <w:t>(2), 179-196.</w:t>
      </w:r>
    </w:p>
    <w:p w14:paraId="0A5C31C4" w14:textId="77777777" w:rsidR="00125E31" w:rsidRDefault="00125E31">
      <w:pPr>
        <w:rPr>
          <w:rFonts w:ascii="Arial" w:hAnsi="Arial" w:cs="Arial"/>
          <w:color w:val="222222"/>
          <w:sz w:val="20"/>
          <w:szCs w:val="20"/>
          <w:shd w:val="clear" w:color="auto" w:fill="FFFFFF"/>
        </w:rPr>
      </w:pPr>
      <w:r w:rsidRPr="00125E31">
        <w:rPr>
          <w:rFonts w:ascii="Arial" w:hAnsi="Arial" w:cs="Arial"/>
          <w:color w:val="222222"/>
          <w:sz w:val="20"/>
          <w:szCs w:val="20"/>
          <w:shd w:val="clear" w:color="auto" w:fill="FFFFFF"/>
        </w:rPr>
        <w:t xml:space="preserve">Benschop, Y., Holgersson, C., Van den </w:t>
      </w:r>
      <w:r w:rsidR="006B7733">
        <w:rPr>
          <w:rFonts w:ascii="Arial" w:hAnsi="Arial" w:cs="Arial"/>
          <w:color w:val="222222"/>
          <w:sz w:val="20"/>
          <w:szCs w:val="20"/>
          <w:shd w:val="clear" w:color="auto" w:fill="FFFFFF"/>
        </w:rPr>
        <w:t>Brink, M., and</w:t>
      </w:r>
      <w:r w:rsidRPr="00125E31">
        <w:rPr>
          <w:rFonts w:ascii="Arial" w:hAnsi="Arial" w:cs="Arial"/>
          <w:color w:val="222222"/>
          <w:sz w:val="20"/>
          <w:szCs w:val="20"/>
          <w:shd w:val="clear" w:color="auto" w:fill="FFFFFF"/>
        </w:rPr>
        <w:t xml:space="preserve"> Wahl, A. (2015), „</w:t>
      </w:r>
      <w:r>
        <w:rPr>
          <w:rFonts w:ascii="Arial" w:hAnsi="Arial" w:cs="Arial"/>
          <w:color w:val="222222"/>
          <w:sz w:val="20"/>
          <w:szCs w:val="20"/>
          <w:shd w:val="clear" w:color="auto" w:fill="FFFFFF"/>
        </w:rPr>
        <w:t>Future challenges for practices of diversity management in organizations”.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Handbook for Diversity in Organizations, Oxford University Press, Oxford</w:t>
      </w:r>
      <w:r>
        <w:rPr>
          <w:rFonts w:ascii="Arial" w:hAnsi="Arial" w:cs="Arial"/>
          <w:color w:val="222222"/>
          <w:sz w:val="20"/>
          <w:szCs w:val="20"/>
          <w:shd w:val="clear" w:color="auto" w:fill="FFFFFF"/>
        </w:rPr>
        <w:t>, 553-574.</w:t>
      </w:r>
    </w:p>
    <w:p w14:paraId="0DEDD019" w14:textId="77777777" w:rsidR="001A2897" w:rsidRPr="00BE7DBF" w:rsidRDefault="001A2897">
      <w:pPr>
        <w:rPr>
          <w:rFonts w:ascii="Arial" w:hAnsi="Arial" w:cs="Arial"/>
          <w:color w:val="222222"/>
          <w:sz w:val="20"/>
          <w:szCs w:val="20"/>
          <w:shd w:val="clear" w:color="auto" w:fill="FFFFFF"/>
          <w:lang w:val="de-DE"/>
        </w:rPr>
      </w:pPr>
      <w:r w:rsidRPr="00303F02">
        <w:rPr>
          <w:rFonts w:ascii="Arial" w:hAnsi="Arial" w:cs="Arial"/>
          <w:color w:val="222222"/>
          <w:sz w:val="20"/>
          <w:szCs w:val="20"/>
          <w:shd w:val="clear" w:color="auto" w:fill="FFFFFF"/>
        </w:rPr>
        <w:t xml:space="preserve">Boehm, S. A., Baumgaertner, M. K., Dwertmann, D. J., </w:t>
      </w:r>
      <w:r w:rsidR="00303F02" w:rsidRPr="00303F02">
        <w:rPr>
          <w:rFonts w:ascii="Arial" w:hAnsi="Arial" w:cs="Arial"/>
          <w:color w:val="222222"/>
          <w:sz w:val="20"/>
          <w:szCs w:val="20"/>
          <w:shd w:val="clear" w:color="auto" w:fill="FFFFFF"/>
        </w:rPr>
        <w:t>and Kunze, F. (2011),</w:t>
      </w:r>
      <w:r w:rsidRPr="00303F02">
        <w:rPr>
          <w:rFonts w:ascii="Arial" w:hAnsi="Arial" w:cs="Arial"/>
          <w:color w:val="222222"/>
          <w:sz w:val="20"/>
          <w:szCs w:val="20"/>
          <w:shd w:val="clear" w:color="auto" w:fill="FFFFFF"/>
        </w:rPr>
        <w:t xml:space="preserve"> </w:t>
      </w:r>
      <w:r w:rsidRPr="001A2897">
        <w:rPr>
          <w:rFonts w:ascii="Arial" w:hAnsi="Arial" w:cs="Arial"/>
          <w:color w:val="222222"/>
          <w:sz w:val="20"/>
          <w:szCs w:val="20"/>
          <w:shd w:val="clear" w:color="auto" w:fill="FFFFFF"/>
        </w:rPr>
        <w:t xml:space="preserve">Age diversity and its performance implications–Analysing a major future workforce trend. </w:t>
      </w:r>
      <w:r w:rsidRPr="00BE7DBF">
        <w:rPr>
          <w:rFonts w:ascii="Arial" w:hAnsi="Arial" w:cs="Arial"/>
          <w:color w:val="222222"/>
          <w:sz w:val="20"/>
          <w:szCs w:val="20"/>
          <w:shd w:val="clear" w:color="auto" w:fill="FFFFFF"/>
          <w:lang w:val="de-DE"/>
        </w:rPr>
        <w:t>In </w:t>
      </w:r>
      <w:r w:rsidRPr="00BE7DBF">
        <w:rPr>
          <w:rFonts w:ascii="Arial" w:hAnsi="Arial" w:cs="Arial"/>
          <w:i/>
          <w:iCs/>
          <w:color w:val="222222"/>
          <w:sz w:val="20"/>
          <w:szCs w:val="20"/>
          <w:shd w:val="clear" w:color="auto" w:fill="FFFFFF"/>
          <w:lang w:val="de-DE"/>
        </w:rPr>
        <w:t>From grey to silver</w:t>
      </w:r>
      <w:r w:rsidRPr="00BE7DBF">
        <w:rPr>
          <w:rFonts w:ascii="Arial" w:hAnsi="Arial" w:cs="Arial"/>
          <w:color w:val="222222"/>
          <w:sz w:val="20"/>
          <w:szCs w:val="20"/>
          <w:shd w:val="clear" w:color="auto" w:fill="FFFFFF"/>
          <w:lang w:val="de-DE"/>
        </w:rPr>
        <w:t> (pp. 121-141). Springer Berlin Heidelberg.</w:t>
      </w:r>
    </w:p>
    <w:p w14:paraId="775502C8" w14:textId="77777777" w:rsidR="00A7297E" w:rsidRDefault="00A7297E">
      <w:pPr>
        <w:rPr>
          <w:rFonts w:ascii="Arial" w:hAnsi="Arial" w:cs="Arial"/>
          <w:color w:val="222222"/>
          <w:sz w:val="20"/>
          <w:szCs w:val="20"/>
          <w:shd w:val="clear" w:color="auto" w:fill="FFFFFF"/>
        </w:rPr>
      </w:pPr>
      <w:r w:rsidRPr="00E77B7D">
        <w:rPr>
          <w:rFonts w:ascii="Arial" w:hAnsi="Arial" w:cs="Arial"/>
          <w:color w:val="222222"/>
          <w:sz w:val="20"/>
          <w:szCs w:val="20"/>
          <w:shd w:val="clear" w:color="auto" w:fill="FFFFFF"/>
          <w:lang w:val="de-AT"/>
        </w:rPr>
        <w:t xml:space="preserve">Brazzel, M. (2003). </w:t>
      </w:r>
      <w:r>
        <w:rPr>
          <w:rFonts w:ascii="Arial" w:hAnsi="Arial" w:cs="Arial"/>
          <w:color w:val="222222"/>
          <w:sz w:val="20"/>
          <w:szCs w:val="20"/>
          <w:shd w:val="clear" w:color="auto" w:fill="FFFFFF"/>
        </w:rPr>
        <w:t>Historical and theoretical roots of diversity management.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Handbook of diversity management: Beyond awareness to competency based learning</w:t>
      </w:r>
      <w:r>
        <w:rPr>
          <w:rFonts w:ascii="Arial" w:hAnsi="Arial" w:cs="Arial"/>
          <w:color w:val="222222"/>
          <w:sz w:val="20"/>
          <w:szCs w:val="20"/>
          <w:shd w:val="clear" w:color="auto" w:fill="FFFFFF"/>
        </w:rPr>
        <w:t>, 51-93.</w:t>
      </w:r>
    </w:p>
    <w:p w14:paraId="1358993C" w14:textId="77777777" w:rsidR="001F5054" w:rsidRPr="001F5054" w:rsidRDefault="001F5054">
      <w:pPr>
        <w:rPr>
          <w:rFonts w:ascii="Arial" w:hAnsi="Arial" w:cs="Arial"/>
          <w:color w:val="222222"/>
          <w:sz w:val="20"/>
          <w:szCs w:val="20"/>
          <w:shd w:val="clear" w:color="auto" w:fill="FFFFFF"/>
          <w:lang w:val="de-DE"/>
        </w:rPr>
      </w:pPr>
      <w:r>
        <w:rPr>
          <w:rFonts w:ascii="Arial" w:hAnsi="Arial" w:cs="Arial"/>
          <w:color w:val="222222"/>
          <w:sz w:val="20"/>
          <w:szCs w:val="20"/>
          <w:shd w:val="clear" w:color="auto" w:fill="FFFFFF"/>
          <w:lang w:val="de-DE"/>
        </w:rPr>
        <w:t>Bührmann, A. D. (2015), „</w:t>
      </w:r>
      <w:r w:rsidRPr="001F5054">
        <w:rPr>
          <w:rFonts w:ascii="Arial" w:hAnsi="Arial" w:cs="Arial"/>
          <w:color w:val="222222"/>
          <w:sz w:val="20"/>
          <w:szCs w:val="20"/>
          <w:shd w:val="clear" w:color="auto" w:fill="FFFFFF"/>
          <w:lang w:val="de-DE"/>
        </w:rPr>
        <w:t>Die Bearbeitung von Diversität in Organisationen–Plädoyer zur Erweiterung bisheriger Typologien</w:t>
      </w:r>
      <w:r>
        <w:rPr>
          <w:rFonts w:ascii="Arial" w:hAnsi="Arial" w:cs="Arial"/>
          <w:color w:val="222222"/>
          <w:sz w:val="20"/>
          <w:szCs w:val="20"/>
          <w:shd w:val="clear" w:color="auto" w:fill="FFFFFF"/>
          <w:lang w:val="de-DE"/>
        </w:rPr>
        <w:t>“</w:t>
      </w:r>
      <w:r w:rsidRPr="001F5054">
        <w:rPr>
          <w:rFonts w:ascii="Arial" w:hAnsi="Arial" w:cs="Arial"/>
          <w:color w:val="222222"/>
          <w:sz w:val="20"/>
          <w:szCs w:val="20"/>
          <w:shd w:val="clear" w:color="auto" w:fill="FFFFFF"/>
          <w:lang w:val="de-DE"/>
        </w:rPr>
        <w:t>. In</w:t>
      </w:r>
      <w:r w:rsidRPr="001F5054">
        <w:rPr>
          <w:rStyle w:val="apple-converted-space"/>
          <w:rFonts w:ascii="Arial" w:hAnsi="Arial" w:cs="Arial"/>
          <w:color w:val="222222"/>
          <w:sz w:val="20"/>
          <w:szCs w:val="20"/>
          <w:shd w:val="clear" w:color="auto" w:fill="FFFFFF"/>
          <w:lang w:val="de-DE"/>
        </w:rPr>
        <w:t> </w:t>
      </w:r>
      <w:r w:rsidRPr="001F5054">
        <w:rPr>
          <w:rFonts w:ascii="Arial" w:hAnsi="Arial" w:cs="Arial"/>
          <w:i/>
          <w:iCs/>
          <w:color w:val="222222"/>
          <w:sz w:val="20"/>
          <w:szCs w:val="20"/>
          <w:shd w:val="clear" w:color="auto" w:fill="FFFFFF"/>
          <w:lang w:val="de-DE"/>
        </w:rPr>
        <w:t>Diversität, Diversifizierung und (Ent) Solidarisierung</w:t>
      </w:r>
      <w:r w:rsidRPr="001F5054">
        <w:rPr>
          <w:rStyle w:val="apple-converted-space"/>
          <w:rFonts w:ascii="Arial" w:hAnsi="Arial" w:cs="Arial"/>
          <w:color w:val="222222"/>
          <w:sz w:val="20"/>
          <w:szCs w:val="20"/>
          <w:shd w:val="clear" w:color="auto" w:fill="FFFFFF"/>
          <w:lang w:val="de-DE"/>
        </w:rPr>
        <w:t> </w:t>
      </w:r>
      <w:r w:rsidRPr="001F5054">
        <w:rPr>
          <w:rFonts w:ascii="Arial" w:hAnsi="Arial" w:cs="Arial"/>
          <w:color w:val="222222"/>
          <w:sz w:val="20"/>
          <w:szCs w:val="20"/>
          <w:shd w:val="clear" w:color="auto" w:fill="FFFFFF"/>
          <w:lang w:val="de-DE"/>
        </w:rPr>
        <w:t>(pp. 109-125). Springer Fachmedien Wiesbaden.</w:t>
      </w:r>
    </w:p>
    <w:p w14:paraId="48FB5FE6" w14:textId="77777777" w:rsidR="00B93347" w:rsidRDefault="00303F02">
      <w:pPr>
        <w:rPr>
          <w:rFonts w:ascii="Arial" w:hAnsi="Arial" w:cs="Arial"/>
          <w:color w:val="222222"/>
          <w:sz w:val="20"/>
          <w:szCs w:val="20"/>
          <w:shd w:val="clear" w:color="auto" w:fill="FFFFFF"/>
        </w:rPr>
      </w:pPr>
      <w:r>
        <w:rPr>
          <w:rFonts w:ascii="Arial" w:hAnsi="Arial" w:cs="Arial"/>
          <w:color w:val="222222"/>
          <w:sz w:val="20"/>
          <w:szCs w:val="20"/>
          <w:shd w:val="clear" w:color="auto" w:fill="FFFFFF"/>
        </w:rPr>
        <w:t>Capowski, G. (1996),</w:t>
      </w:r>
      <w:r w:rsidR="00B93347" w:rsidRPr="00B93347">
        <w:rPr>
          <w:rFonts w:ascii="Arial" w:hAnsi="Arial" w:cs="Arial"/>
          <w:color w:val="222222"/>
          <w:sz w:val="20"/>
          <w:szCs w:val="20"/>
          <w:shd w:val="clear" w:color="auto" w:fill="FFFFFF"/>
        </w:rPr>
        <w:t xml:space="preserve"> Managing diversity. </w:t>
      </w:r>
      <w:r w:rsidR="00B93347" w:rsidRPr="00B93347">
        <w:rPr>
          <w:rFonts w:ascii="Arial" w:hAnsi="Arial" w:cs="Arial"/>
          <w:i/>
          <w:iCs/>
          <w:color w:val="222222"/>
          <w:sz w:val="20"/>
          <w:szCs w:val="20"/>
          <w:shd w:val="clear" w:color="auto" w:fill="FFFFFF"/>
        </w:rPr>
        <w:t>Management Review</w:t>
      </w:r>
      <w:r w:rsidR="00B93347" w:rsidRPr="00B93347">
        <w:rPr>
          <w:rFonts w:ascii="Arial" w:hAnsi="Arial" w:cs="Arial"/>
          <w:color w:val="222222"/>
          <w:sz w:val="20"/>
          <w:szCs w:val="20"/>
          <w:shd w:val="clear" w:color="auto" w:fill="FFFFFF"/>
        </w:rPr>
        <w:t>, </w:t>
      </w:r>
      <w:r w:rsidR="00B93347" w:rsidRPr="00B93347">
        <w:rPr>
          <w:rFonts w:ascii="Arial" w:hAnsi="Arial" w:cs="Arial"/>
          <w:i/>
          <w:iCs/>
          <w:color w:val="222222"/>
          <w:sz w:val="20"/>
          <w:szCs w:val="20"/>
          <w:shd w:val="clear" w:color="auto" w:fill="FFFFFF"/>
        </w:rPr>
        <w:t>85</w:t>
      </w:r>
      <w:r w:rsidR="00B93347" w:rsidRPr="00B93347">
        <w:rPr>
          <w:rFonts w:ascii="Arial" w:hAnsi="Arial" w:cs="Arial"/>
          <w:color w:val="222222"/>
          <w:sz w:val="20"/>
          <w:szCs w:val="20"/>
          <w:shd w:val="clear" w:color="auto" w:fill="FFFFFF"/>
        </w:rPr>
        <w:t>(6), 12.</w:t>
      </w:r>
    </w:p>
    <w:p w14:paraId="6E9AD0DF" w14:textId="77777777" w:rsidR="00125E31" w:rsidRDefault="00125E31">
      <w:pPr>
        <w:rPr>
          <w:rFonts w:ascii="Arial" w:hAnsi="Arial" w:cs="Arial"/>
          <w:color w:val="222222"/>
          <w:sz w:val="20"/>
          <w:szCs w:val="20"/>
          <w:shd w:val="clear" w:color="auto" w:fill="FFFFFF"/>
        </w:rPr>
      </w:pPr>
      <w:r w:rsidRPr="00125E31">
        <w:rPr>
          <w:rFonts w:ascii="Arial" w:hAnsi="Arial" w:cs="Arial"/>
          <w:color w:val="222222"/>
          <w:sz w:val="20"/>
          <w:szCs w:val="20"/>
          <w:shd w:val="clear" w:color="auto" w:fill="FFFFFF"/>
        </w:rPr>
        <w:t>Car</w:t>
      </w:r>
      <w:r>
        <w:rPr>
          <w:rFonts w:ascii="Arial" w:hAnsi="Arial" w:cs="Arial"/>
          <w:color w:val="222222"/>
          <w:sz w:val="20"/>
          <w:szCs w:val="20"/>
          <w:shd w:val="clear" w:color="auto" w:fill="FFFFFF"/>
        </w:rPr>
        <w:t>uana, V., &amp; Ploner, J. (2010), “I</w:t>
      </w:r>
      <w:r w:rsidRPr="00125E31">
        <w:rPr>
          <w:rFonts w:ascii="Arial" w:hAnsi="Arial" w:cs="Arial"/>
          <w:color w:val="222222"/>
          <w:sz w:val="20"/>
          <w:szCs w:val="20"/>
          <w:shd w:val="clear" w:color="auto" w:fill="FFFFFF"/>
        </w:rPr>
        <w:t>nternationalisation and equality and diversity in higher education: Merging identities</w:t>
      </w:r>
      <w:r>
        <w:rPr>
          <w:rFonts w:ascii="Arial" w:hAnsi="Arial" w:cs="Arial"/>
          <w:color w:val="222222"/>
          <w:sz w:val="20"/>
          <w:szCs w:val="20"/>
          <w:shd w:val="clear" w:color="auto" w:fill="FFFFFF"/>
        </w:rPr>
        <w:t>”</w:t>
      </w:r>
      <w:r w:rsidRPr="00125E31">
        <w:rPr>
          <w:rFonts w:ascii="Arial" w:hAnsi="Arial" w:cs="Arial"/>
          <w:color w:val="222222"/>
          <w:sz w:val="20"/>
          <w:szCs w:val="20"/>
          <w:shd w:val="clear" w:color="auto" w:fill="FFFFFF"/>
        </w:rPr>
        <w:t>.</w:t>
      </w:r>
    </w:p>
    <w:p w14:paraId="444BDE71" w14:textId="77777777" w:rsidR="008942FE" w:rsidRDefault="001A2897">
      <w:pPr>
        <w:rPr>
          <w:rFonts w:ascii="Arial" w:hAnsi="Arial" w:cs="Arial"/>
          <w:i/>
          <w:iCs/>
          <w:color w:val="222222"/>
          <w:sz w:val="20"/>
          <w:szCs w:val="20"/>
          <w:shd w:val="clear" w:color="auto" w:fill="FFFFFF"/>
        </w:rPr>
      </w:pPr>
      <w:r>
        <w:rPr>
          <w:rFonts w:ascii="Arial" w:hAnsi="Arial" w:cs="Arial"/>
          <w:color w:val="222222"/>
          <w:sz w:val="20"/>
          <w:szCs w:val="20"/>
          <w:shd w:val="clear" w:color="auto" w:fill="FFFFFF"/>
        </w:rPr>
        <w:t xml:space="preserve">Chung, E., Turnbull, D., </w:t>
      </w:r>
      <w:r w:rsidR="00303F02">
        <w:rPr>
          <w:rFonts w:ascii="Arial" w:hAnsi="Arial" w:cs="Arial"/>
          <w:color w:val="222222"/>
          <w:sz w:val="20"/>
          <w:szCs w:val="20"/>
          <w:shd w:val="clear" w:color="auto" w:fill="FFFFFF"/>
        </w:rPr>
        <w:t>and</w:t>
      </w:r>
      <w:r>
        <w:rPr>
          <w:rFonts w:ascii="Arial" w:hAnsi="Arial" w:cs="Arial"/>
          <w:color w:val="222222"/>
          <w:sz w:val="20"/>
          <w:szCs w:val="20"/>
          <w:shd w:val="clear" w:color="auto" w:fill="FFFFFF"/>
        </w:rPr>
        <w:t xml:space="preserve"> Chur-Hansen, A. (20</w:t>
      </w:r>
      <w:r w:rsidR="00303F02">
        <w:rPr>
          <w:rFonts w:ascii="Arial" w:hAnsi="Arial" w:cs="Arial"/>
          <w:color w:val="222222"/>
          <w:sz w:val="20"/>
          <w:szCs w:val="20"/>
          <w:shd w:val="clear" w:color="auto" w:fill="FFFFFF"/>
        </w:rPr>
        <w:t>14),</w:t>
      </w:r>
      <w:r>
        <w:rPr>
          <w:rFonts w:ascii="Arial" w:hAnsi="Arial" w:cs="Arial"/>
          <w:color w:val="222222"/>
          <w:sz w:val="20"/>
          <w:szCs w:val="20"/>
          <w:shd w:val="clear" w:color="auto" w:fill="FFFFFF"/>
        </w:rPr>
        <w:t xml:space="preserve"> Who are'non-traditional students'? A systematic review of published definitions in research on mental health of tertiary students.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Educational Research</w:t>
      </w:r>
      <w:r w:rsidR="008942FE">
        <w:rPr>
          <w:rFonts w:ascii="Arial" w:hAnsi="Arial" w:cs="Arial"/>
          <w:i/>
          <w:iCs/>
          <w:color w:val="222222"/>
          <w:sz w:val="20"/>
          <w:szCs w:val="20"/>
          <w:shd w:val="clear" w:color="auto" w:fill="FFFFFF"/>
        </w:rPr>
        <w:t>.</w:t>
      </w:r>
    </w:p>
    <w:p w14:paraId="2DA17064" w14:textId="77777777" w:rsidR="00B93347" w:rsidRDefault="008942FE">
      <w:pPr>
        <w:rPr>
          <w:rFonts w:ascii="Arial" w:hAnsi="Arial" w:cs="Arial"/>
          <w:i/>
          <w:iCs/>
          <w:color w:val="222222"/>
          <w:sz w:val="20"/>
          <w:szCs w:val="20"/>
          <w:shd w:val="clear" w:color="auto" w:fill="FFFFFF"/>
        </w:rPr>
      </w:pPr>
      <w:r>
        <w:rPr>
          <w:rFonts w:ascii="Arial" w:hAnsi="Arial" w:cs="Arial"/>
          <w:i/>
          <w:iCs/>
          <w:color w:val="222222"/>
          <w:sz w:val="20"/>
          <w:szCs w:val="20"/>
          <w:shd w:val="clear" w:color="auto" w:fill="FFFFFF"/>
        </w:rPr>
        <w:lastRenderedPageBreak/>
        <w:t>C</w:t>
      </w:r>
      <w:r w:rsidRPr="008942FE">
        <w:rPr>
          <w:rFonts w:ascii="Arial" w:hAnsi="Arial" w:cs="Arial"/>
          <w:i/>
          <w:iCs/>
          <w:color w:val="222222"/>
          <w:sz w:val="20"/>
          <w:szCs w:val="20"/>
          <w:shd w:val="clear" w:color="auto" w:fill="FFFFFF"/>
        </w:rPr>
        <w:t>hydenius,</w:t>
      </w:r>
      <w:r>
        <w:rPr>
          <w:rFonts w:ascii="Arial" w:hAnsi="Arial" w:cs="Arial"/>
          <w:i/>
          <w:iCs/>
          <w:color w:val="222222"/>
          <w:sz w:val="20"/>
          <w:szCs w:val="20"/>
          <w:shd w:val="clear" w:color="auto" w:fill="FFFFFF"/>
        </w:rPr>
        <w:t xml:space="preserve"> J. and </w:t>
      </w:r>
      <w:r w:rsidRPr="008942FE">
        <w:rPr>
          <w:rFonts w:ascii="Arial" w:hAnsi="Arial" w:cs="Arial"/>
          <w:i/>
          <w:iCs/>
          <w:color w:val="222222"/>
          <w:sz w:val="20"/>
          <w:szCs w:val="20"/>
          <w:shd w:val="clear" w:color="auto" w:fill="FFFFFF"/>
        </w:rPr>
        <w:t>Gaisch</w:t>
      </w:r>
      <w:r>
        <w:rPr>
          <w:rFonts w:ascii="Arial" w:hAnsi="Arial" w:cs="Arial"/>
          <w:i/>
          <w:iCs/>
          <w:color w:val="222222"/>
          <w:sz w:val="20"/>
          <w:szCs w:val="20"/>
          <w:shd w:val="clear" w:color="auto" w:fill="FFFFFF"/>
        </w:rPr>
        <w:t>, M. (2016), “</w:t>
      </w:r>
      <w:r w:rsidRPr="008942FE">
        <w:rPr>
          <w:rFonts w:ascii="Arial" w:hAnsi="Arial" w:cs="Arial"/>
          <w:i/>
          <w:iCs/>
          <w:color w:val="222222"/>
          <w:sz w:val="20"/>
          <w:szCs w:val="20"/>
          <w:shd w:val="clear" w:color="auto" w:fill="FFFFFF"/>
        </w:rPr>
        <w:t>Work-life Interaction Skills: An Exploration of Definitional and Functional Perspectives within the Au</w:t>
      </w:r>
      <w:r>
        <w:rPr>
          <w:rFonts w:ascii="Arial" w:hAnsi="Arial" w:cs="Arial"/>
          <w:i/>
          <w:iCs/>
          <w:color w:val="222222"/>
          <w:sz w:val="20"/>
          <w:szCs w:val="20"/>
          <w:shd w:val="clear" w:color="auto" w:fill="FFFFFF"/>
        </w:rPr>
        <w:t>strian and Finnish ICT Industry” in</w:t>
      </w:r>
      <w:r w:rsidRPr="008942FE">
        <w:rPr>
          <w:rFonts w:ascii="Arial" w:hAnsi="Arial" w:cs="Arial"/>
          <w:i/>
          <w:iCs/>
          <w:color w:val="222222"/>
          <w:sz w:val="20"/>
          <w:szCs w:val="20"/>
          <w:shd w:val="clear" w:color="auto" w:fill="FFFFFF"/>
        </w:rPr>
        <w:t xml:space="preserve"> Business Perspectives and Research , Vol. 4, No. 2, 2016, pp. 17</w:t>
      </w:r>
      <w:r>
        <w:rPr>
          <w:rFonts w:ascii="Arial" w:hAnsi="Arial" w:cs="Arial"/>
          <w:i/>
          <w:iCs/>
          <w:color w:val="222222"/>
          <w:sz w:val="20"/>
          <w:szCs w:val="20"/>
          <w:shd w:val="clear" w:color="auto" w:fill="FFFFFF"/>
        </w:rPr>
        <w:t>.</w:t>
      </w:r>
      <w:r w:rsidR="001A2897">
        <w:rPr>
          <w:rFonts w:ascii="Arial" w:hAnsi="Arial" w:cs="Arial"/>
          <w:i/>
          <w:iCs/>
          <w:color w:val="222222"/>
          <w:sz w:val="20"/>
          <w:szCs w:val="20"/>
          <w:shd w:val="clear" w:color="auto" w:fill="FFFFFF"/>
        </w:rPr>
        <w:t xml:space="preserve"> </w:t>
      </w:r>
    </w:p>
    <w:p w14:paraId="25616FEA" w14:textId="77777777" w:rsidR="00125E31" w:rsidRDefault="00125E31">
      <w:pPr>
        <w:rPr>
          <w:rFonts w:ascii="Arial" w:hAnsi="Arial" w:cs="Arial"/>
          <w:i/>
          <w:iCs/>
          <w:color w:val="222222"/>
          <w:sz w:val="20"/>
          <w:szCs w:val="20"/>
          <w:shd w:val="clear" w:color="auto" w:fill="FFFFFF"/>
        </w:rPr>
      </w:pPr>
      <w:r w:rsidRPr="008942FE">
        <w:rPr>
          <w:rFonts w:ascii="Arial" w:hAnsi="Arial" w:cs="Arial"/>
          <w:i/>
          <w:iCs/>
          <w:color w:val="222222"/>
          <w:sz w:val="20"/>
          <w:szCs w:val="20"/>
          <w:shd w:val="clear" w:color="auto" w:fill="FFFFFF"/>
        </w:rPr>
        <w:t>Cox Jr, T. (1991). The multicultural organization.</w:t>
      </w:r>
      <w:r w:rsidRPr="008942FE">
        <w:rPr>
          <w:i/>
          <w:iCs/>
        </w:rPr>
        <w:t> </w:t>
      </w:r>
      <w:r>
        <w:rPr>
          <w:rFonts w:ascii="Arial" w:hAnsi="Arial" w:cs="Arial"/>
          <w:i/>
          <w:iCs/>
          <w:color w:val="222222"/>
          <w:sz w:val="20"/>
          <w:szCs w:val="20"/>
          <w:shd w:val="clear" w:color="auto" w:fill="FFFFFF"/>
        </w:rPr>
        <w:t>The executive</w:t>
      </w:r>
      <w:r w:rsidRPr="008942FE">
        <w:rPr>
          <w:rFonts w:ascii="Arial" w:hAnsi="Arial" w:cs="Arial"/>
          <w:i/>
          <w:iCs/>
          <w:color w:val="222222"/>
          <w:sz w:val="20"/>
          <w:szCs w:val="20"/>
          <w:shd w:val="clear" w:color="auto" w:fill="FFFFFF"/>
        </w:rPr>
        <w:t>, 34-47.</w:t>
      </w:r>
    </w:p>
    <w:p w14:paraId="260F37B4" w14:textId="77777777" w:rsidR="00B93347" w:rsidRDefault="00303F02">
      <w:pPr>
        <w:rPr>
          <w:rFonts w:ascii="Arial" w:hAnsi="Arial" w:cs="Arial"/>
          <w:color w:val="222222"/>
          <w:sz w:val="20"/>
          <w:szCs w:val="20"/>
          <w:shd w:val="clear" w:color="auto" w:fill="FFFFFF"/>
        </w:rPr>
      </w:pPr>
      <w:r>
        <w:rPr>
          <w:rFonts w:ascii="Arial" w:hAnsi="Arial" w:cs="Arial"/>
          <w:i/>
          <w:iCs/>
          <w:color w:val="222222"/>
          <w:sz w:val="20"/>
          <w:szCs w:val="20"/>
          <w:shd w:val="clear" w:color="auto" w:fill="FFFFFF"/>
        </w:rPr>
        <w:t>Cox Jr, T. (2001),</w:t>
      </w:r>
      <w:r w:rsidR="00B93347" w:rsidRPr="00B93347">
        <w:rPr>
          <w:rFonts w:ascii="Arial" w:hAnsi="Arial" w:cs="Arial"/>
          <w:i/>
          <w:iCs/>
          <w:color w:val="222222"/>
          <w:sz w:val="20"/>
          <w:szCs w:val="20"/>
          <w:shd w:val="clear" w:color="auto" w:fill="FFFFFF"/>
        </w:rPr>
        <w:t> Creating the multicultural organization: A strategy for capturing the power of diversity. Jossey-Bass.</w:t>
      </w:r>
      <w:r w:rsidR="001A2897">
        <w:rPr>
          <w:rFonts w:ascii="Arial" w:hAnsi="Arial" w:cs="Arial"/>
          <w:i/>
          <w:iCs/>
          <w:color w:val="222222"/>
          <w:sz w:val="20"/>
          <w:szCs w:val="20"/>
          <w:shd w:val="clear" w:color="auto" w:fill="FFFFFF"/>
        </w:rPr>
        <w:t>and Reviews</w:t>
      </w:r>
      <w:r w:rsidR="001A2897">
        <w:rPr>
          <w:rFonts w:ascii="Arial" w:hAnsi="Arial" w:cs="Arial"/>
          <w:color w:val="222222"/>
          <w:sz w:val="20"/>
          <w:szCs w:val="20"/>
          <w:shd w:val="clear" w:color="auto" w:fill="FFFFFF"/>
        </w:rPr>
        <w:t>,</w:t>
      </w:r>
      <w:r w:rsidR="001A2897">
        <w:rPr>
          <w:rStyle w:val="apple-converted-space"/>
          <w:rFonts w:ascii="Arial" w:hAnsi="Arial" w:cs="Arial"/>
          <w:color w:val="222222"/>
          <w:sz w:val="20"/>
          <w:szCs w:val="20"/>
          <w:shd w:val="clear" w:color="auto" w:fill="FFFFFF"/>
        </w:rPr>
        <w:t> </w:t>
      </w:r>
      <w:r w:rsidR="001A2897">
        <w:rPr>
          <w:rFonts w:ascii="Arial" w:hAnsi="Arial" w:cs="Arial"/>
          <w:i/>
          <w:iCs/>
          <w:color w:val="222222"/>
          <w:sz w:val="20"/>
          <w:szCs w:val="20"/>
          <w:shd w:val="clear" w:color="auto" w:fill="FFFFFF"/>
        </w:rPr>
        <w:t>9</w:t>
      </w:r>
      <w:r w:rsidR="001A2897">
        <w:rPr>
          <w:rFonts w:ascii="Arial" w:hAnsi="Arial" w:cs="Arial"/>
          <w:color w:val="222222"/>
          <w:sz w:val="20"/>
          <w:szCs w:val="20"/>
          <w:shd w:val="clear" w:color="auto" w:fill="FFFFFF"/>
        </w:rPr>
        <w:t>(22), 1224.</w:t>
      </w:r>
    </w:p>
    <w:p w14:paraId="30D8CA1C" w14:textId="77777777" w:rsidR="00B93347" w:rsidRDefault="00303F02">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Cox Jr, T., and Smolinski, C. (1994),</w:t>
      </w:r>
      <w:r w:rsidR="00B93347" w:rsidRPr="00B93347">
        <w:rPr>
          <w:rFonts w:ascii="Arial" w:hAnsi="Arial" w:cs="Arial"/>
          <w:color w:val="222222"/>
          <w:sz w:val="20"/>
          <w:szCs w:val="20"/>
          <w:shd w:val="clear" w:color="auto" w:fill="FFFFFF"/>
        </w:rPr>
        <w:t xml:space="preserve"> Managing diversity and glass ceiling initiatives as national economic imperatives.</w:t>
      </w:r>
    </w:p>
    <w:p w14:paraId="07CE6639" w14:textId="77777777" w:rsidR="007274B1" w:rsidRDefault="007274B1">
      <w:pPr>
        <w:rPr>
          <w:rFonts w:ascii="Arial" w:hAnsi="Arial" w:cs="Arial"/>
          <w:color w:val="222222"/>
          <w:sz w:val="20"/>
          <w:szCs w:val="20"/>
          <w:shd w:val="clear" w:color="auto" w:fill="FFFFFF"/>
        </w:rPr>
      </w:pPr>
      <w:r>
        <w:rPr>
          <w:rFonts w:ascii="Arial" w:hAnsi="Arial" w:cs="Arial"/>
          <w:color w:val="222222"/>
          <w:sz w:val="20"/>
          <w:szCs w:val="20"/>
          <w:shd w:val="clear" w:color="auto" w:fill="FFFFFF"/>
        </w:rPr>
        <w:t>Curşeu, P. L. (2015), “</w:t>
      </w:r>
      <w:r w:rsidRPr="007274B1">
        <w:rPr>
          <w:rFonts w:ascii="Arial" w:hAnsi="Arial" w:cs="Arial"/>
          <w:color w:val="222222"/>
          <w:sz w:val="20"/>
          <w:szCs w:val="20"/>
          <w:shd w:val="clear" w:color="auto" w:fill="FFFFFF"/>
        </w:rPr>
        <w:t>Managing diversity in organizations: Is there a link between diversity theories and organizational practices?</w:t>
      </w:r>
      <w:r>
        <w:rPr>
          <w:rFonts w:ascii="Arial" w:hAnsi="Arial" w:cs="Arial"/>
          <w:color w:val="222222"/>
          <w:sz w:val="20"/>
          <w:szCs w:val="20"/>
          <w:shd w:val="clear" w:color="auto" w:fill="FFFFFF"/>
        </w:rPr>
        <w:t>”</w:t>
      </w:r>
      <w:r w:rsidRPr="007274B1">
        <w:rPr>
          <w:rFonts w:ascii="Arial" w:hAnsi="Arial" w:cs="Arial"/>
          <w:color w:val="222222"/>
          <w:sz w:val="20"/>
          <w:szCs w:val="20"/>
          <w:shd w:val="clear" w:color="auto" w:fill="FFFFFF"/>
        </w:rPr>
        <w:t>. </w:t>
      </w:r>
      <w:r w:rsidRPr="007274B1">
        <w:rPr>
          <w:rFonts w:ascii="Arial" w:hAnsi="Arial" w:cs="Arial"/>
          <w:i/>
          <w:iCs/>
          <w:color w:val="222222"/>
          <w:sz w:val="20"/>
          <w:szCs w:val="20"/>
          <w:shd w:val="clear" w:color="auto" w:fill="FFFFFF"/>
        </w:rPr>
        <w:t>Psihologia Resurselor Umane</w:t>
      </w:r>
      <w:r w:rsidRPr="007274B1">
        <w:rPr>
          <w:rFonts w:ascii="Arial" w:hAnsi="Arial" w:cs="Arial"/>
          <w:color w:val="222222"/>
          <w:sz w:val="20"/>
          <w:szCs w:val="20"/>
          <w:shd w:val="clear" w:color="auto" w:fill="FFFFFF"/>
        </w:rPr>
        <w:t>, </w:t>
      </w:r>
      <w:r w:rsidRPr="007274B1">
        <w:rPr>
          <w:rFonts w:ascii="Arial" w:hAnsi="Arial" w:cs="Arial"/>
          <w:i/>
          <w:iCs/>
          <w:color w:val="222222"/>
          <w:sz w:val="20"/>
          <w:szCs w:val="20"/>
          <w:shd w:val="clear" w:color="auto" w:fill="FFFFFF"/>
        </w:rPr>
        <w:t>4</w:t>
      </w:r>
      <w:r w:rsidRPr="007274B1">
        <w:rPr>
          <w:rFonts w:ascii="Arial" w:hAnsi="Arial" w:cs="Arial"/>
          <w:color w:val="222222"/>
          <w:sz w:val="20"/>
          <w:szCs w:val="20"/>
          <w:shd w:val="clear" w:color="auto" w:fill="FFFFFF"/>
        </w:rPr>
        <w:t>(2), 59-69.</w:t>
      </w:r>
    </w:p>
    <w:p w14:paraId="14344837" w14:textId="77777777" w:rsidR="00B93347" w:rsidRDefault="00B93347">
      <w:pPr>
        <w:rPr>
          <w:rFonts w:ascii="Arial" w:hAnsi="Arial" w:cs="Arial"/>
          <w:color w:val="222222"/>
          <w:sz w:val="20"/>
          <w:szCs w:val="20"/>
          <w:shd w:val="clear" w:color="auto" w:fill="FFFFFF"/>
        </w:rPr>
      </w:pPr>
      <w:r w:rsidRPr="00B93347">
        <w:rPr>
          <w:rFonts w:ascii="Arial" w:hAnsi="Arial" w:cs="Arial"/>
          <w:color w:val="222222"/>
          <w:sz w:val="20"/>
          <w:szCs w:val="20"/>
          <w:shd w:val="clear" w:color="auto" w:fill="FFFFFF"/>
        </w:rPr>
        <w:t>Danowitz, M.</w:t>
      </w:r>
      <w:r w:rsidR="00303F02">
        <w:rPr>
          <w:rFonts w:ascii="Arial" w:hAnsi="Arial" w:cs="Arial"/>
          <w:color w:val="222222"/>
          <w:sz w:val="20"/>
          <w:szCs w:val="20"/>
          <w:shd w:val="clear" w:color="auto" w:fill="FFFFFF"/>
        </w:rPr>
        <w:t xml:space="preserve"> A., and Hanappi-Egger, E. (2012),</w:t>
      </w:r>
      <w:r w:rsidRPr="00B93347">
        <w:rPr>
          <w:rFonts w:ascii="Arial" w:hAnsi="Arial" w:cs="Arial"/>
          <w:color w:val="222222"/>
          <w:sz w:val="20"/>
          <w:szCs w:val="20"/>
          <w:shd w:val="clear" w:color="auto" w:fill="FFFFFF"/>
        </w:rPr>
        <w:t xml:space="preserve"> Diversity as strategy. </w:t>
      </w:r>
      <w:r w:rsidRPr="00B93347">
        <w:rPr>
          <w:rFonts w:ascii="Arial" w:hAnsi="Arial" w:cs="Arial"/>
          <w:i/>
          <w:iCs/>
          <w:color w:val="222222"/>
          <w:sz w:val="20"/>
          <w:szCs w:val="20"/>
          <w:shd w:val="clear" w:color="auto" w:fill="FFFFFF"/>
        </w:rPr>
        <w:t>Diversity in Organizations: Concepts and Practices. Basingstoke: Palgrave Macmillan</w:t>
      </w:r>
      <w:r w:rsidRPr="00B93347">
        <w:rPr>
          <w:rFonts w:ascii="Arial" w:hAnsi="Arial" w:cs="Arial"/>
          <w:color w:val="222222"/>
          <w:sz w:val="20"/>
          <w:szCs w:val="20"/>
          <w:shd w:val="clear" w:color="auto" w:fill="FFFFFF"/>
        </w:rPr>
        <w:t>, 137-60.</w:t>
      </w:r>
    </w:p>
    <w:p w14:paraId="34C31F9A" w14:textId="77777777" w:rsidR="00B93347" w:rsidRDefault="00B93347">
      <w:pPr>
        <w:rPr>
          <w:rFonts w:ascii="Arial" w:hAnsi="Arial" w:cs="Arial"/>
          <w:color w:val="222222"/>
          <w:sz w:val="20"/>
          <w:szCs w:val="20"/>
          <w:shd w:val="clear" w:color="auto" w:fill="FFFFFF"/>
        </w:rPr>
      </w:pPr>
      <w:r w:rsidRPr="00B93347">
        <w:rPr>
          <w:rFonts w:ascii="Arial" w:hAnsi="Arial" w:cs="Arial"/>
          <w:color w:val="222222"/>
          <w:sz w:val="20"/>
          <w:szCs w:val="20"/>
          <w:shd w:val="clear" w:color="auto" w:fill="FFFFFF"/>
        </w:rPr>
        <w:t xml:space="preserve">Dass, P., </w:t>
      </w:r>
      <w:r w:rsidR="00303F02">
        <w:rPr>
          <w:rFonts w:ascii="Arial" w:hAnsi="Arial" w:cs="Arial"/>
          <w:color w:val="222222"/>
          <w:sz w:val="20"/>
          <w:szCs w:val="20"/>
          <w:shd w:val="clear" w:color="auto" w:fill="FFFFFF"/>
        </w:rPr>
        <w:t>and Parker, B. (1999),</w:t>
      </w:r>
      <w:r w:rsidRPr="00B93347">
        <w:rPr>
          <w:rFonts w:ascii="Arial" w:hAnsi="Arial" w:cs="Arial"/>
          <w:color w:val="222222"/>
          <w:sz w:val="20"/>
          <w:szCs w:val="20"/>
          <w:shd w:val="clear" w:color="auto" w:fill="FFFFFF"/>
        </w:rPr>
        <w:t xml:space="preserve"> Strategies for managing human resource diversity: From resistance to learning. </w:t>
      </w:r>
      <w:r w:rsidRPr="00B93347">
        <w:rPr>
          <w:rFonts w:ascii="Arial" w:hAnsi="Arial" w:cs="Arial"/>
          <w:i/>
          <w:iCs/>
          <w:color w:val="222222"/>
          <w:sz w:val="20"/>
          <w:szCs w:val="20"/>
          <w:shd w:val="clear" w:color="auto" w:fill="FFFFFF"/>
        </w:rPr>
        <w:t>The Academy of Management Executive</w:t>
      </w:r>
      <w:r w:rsidRPr="00B93347">
        <w:rPr>
          <w:rFonts w:ascii="Arial" w:hAnsi="Arial" w:cs="Arial"/>
          <w:color w:val="222222"/>
          <w:sz w:val="20"/>
          <w:szCs w:val="20"/>
          <w:shd w:val="clear" w:color="auto" w:fill="FFFFFF"/>
        </w:rPr>
        <w:t>, </w:t>
      </w:r>
      <w:r w:rsidRPr="00B93347">
        <w:rPr>
          <w:rFonts w:ascii="Arial" w:hAnsi="Arial" w:cs="Arial"/>
          <w:i/>
          <w:iCs/>
          <w:color w:val="222222"/>
          <w:sz w:val="20"/>
          <w:szCs w:val="20"/>
          <w:shd w:val="clear" w:color="auto" w:fill="FFFFFF"/>
        </w:rPr>
        <w:t>13</w:t>
      </w:r>
      <w:r w:rsidRPr="00B93347">
        <w:rPr>
          <w:rFonts w:ascii="Arial" w:hAnsi="Arial" w:cs="Arial"/>
          <w:color w:val="222222"/>
          <w:sz w:val="20"/>
          <w:szCs w:val="20"/>
          <w:shd w:val="clear" w:color="auto" w:fill="FFFFFF"/>
        </w:rPr>
        <w:t>(2), 68-80.</w:t>
      </w:r>
    </w:p>
    <w:p w14:paraId="3CA02492" w14:textId="77777777" w:rsidR="0098136F" w:rsidRDefault="0098136F">
      <w:pPr>
        <w:rPr>
          <w:rFonts w:ascii="Arial" w:hAnsi="Arial" w:cs="Arial"/>
          <w:color w:val="222222"/>
          <w:sz w:val="20"/>
          <w:szCs w:val="20"/>
          <w:shd w:val="clear" w:color="auto" w:fill="FFFFFF"/>
        </w:rPr>
      </w:pPr>
      <w:r>
        <w:rPr>
          <w:rFonts w:ascii="Arial" w:hAnsi="Arial" w:cs="Arial"/>
          <w:color w:val="222222"/>
          <w:sz w:val="20"/>
          <w:szCs w:val="20"/>
          <w:shd w:val="clear" w:color="auto" w:fill="FFFFFF"/>
        </w:rPr>
        <w:t>de Beijl, R. Z. (2000)</w:t>
      </w:r>
      <w:r w:rsidR="00303F02">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Documenting discrimination against migrant workers in the labour market: A comparative study of four European countries</w:t>
      </w:r>
      <w:r>
        <w:rPr>
          <w:rFonts w:ascii="Arial" w:hAnsi="Arial" w:cs="Arial"/>
          <w:color w:val="222222"/>
          <w:sz w:val="20"/>
          <w:szCs w:val="20"/>
          <w:shd w:val="clear" w:color="auto" w:fill="FFFFFF"/>
        </w:rPr>
        <w:t>. International Labour Organization.</w:t>
      </w:r>
    </w:p>
    <w:p w14:paraId="66A7D5C5" w14:textId="77777777" w:rsidR="00303F02" w:rsidRPr="00303F02" w:rsidRDefault="00303F02">
      <w:pPr>
        <w:rPr>
          <w:rFonts w:ascii="Arial" w:hAnsi="Arial" w:cs="Arial"/>
          <w:color w:val="222222"/>
          <w:sz w:val="20"/>
          <w:szCs w:val="20"/>
          <w:shd w:val="clear" w:color="auto" w:fill="FFFFFF"/>
        </w:rPr>
      </w:pPr>
      <w:r w:rsidRPr="00303F02">
        <w:rPr>
          <w:rFonts w:ascii="Arial" w:hAnsi="Arial" w:cs="Arial"/>
          <w:color w:val="222222"/>
          <w:sz w:val="20"/>
          <w:szCs w:val="20"/>
          <w:shd w:val="clear" w:color="auto" w:fill="FFFFFF"/>
        </w:rPr>
        <w:t>Eger, L. et al. (2012)</w:t>
      </w:r>
      <w:r>
        <w:rPr>
          <w:rFonts w:ascii="Arial" w:hAnsi="Arial" w:cs="Arial"/>
          <w:color w:val="222222"/>
          <w:sz w:val="20"/>
          <w:szCs w:val="20"/>
          <w:shd w:val="clear" w:color="auto" w:fill="FFFFFF"/>
        </w:rPr>
        <w:t>,</w:t>
      </w:r>
      <w:r w:rsidRPr="00303F02">
        <w:rPr>
          <w:rFonts w:ascii="Arial" w:hAnsi="Arial" w:cs="Arial"/>
          <w:color w:val="222222"/>
          <w:sz w:val="20"/>
          <w:szCs w:val="20"/>
          <w:shd w:val="clear" w:color="auto" w:fill="FFFFFF"/>
        </w:rPr>
        <w:t xml:space="preserve"> Diversity management: Comparison, the best practices of Visegrad countries. Plzeň: Nava</w:t>
      </w:r>
    </w:p>
    <w:p w14:paraId="4FC0D383" w14:textId="77777777" w:rsidR="001A2897" w:rsidRDefault="001A2897">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Ely, R. J., </w:t>
      </w:r>
      <w:r w:rsidR="00303F02">
        <w:rPr>
          <w:rFonts w:ascii="Arial" w:hAnsi="Arial" w:cs="Arial"/>
          <w:color w:val="222222"/>
          <w:sz w:val="20"/>
          <w:szCs w:val="20"/>
          <w:shd w:val="clear" w:color="auto" w:fill="FFFFFF"/>
        </w:rPr>
        <w:t>and Thomas, D. A. (2001),</w:t>
      </w:r>
      <w:r>
        <w:rPr>
          <w:rFonts w:ascii="Arial" w:hAnsi="Arial" w:cs="Arial"/>
          <w:color w:val="222222"/>
          <w:sz w:val="20"/>
          <w:szCs w:val="20"/>
          <w:shd w:val="clear" w:color="auto" w:fill="FFFFFF"/>
        </w:rPr>
        <w:t xml:space="preserve"> Cultural diversity at work: The effects of diversity perspectives on work group processes and outcomes.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Administrative science quarterly</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46</w:t>
      </w:r>
      <w:r>
        <w:rPr>
          <w:rFonts w:ascii="Arial" w:hAnsi="Arial" w:cs="Arial"/>
          <w:color w:val="222222"/>
          <w:sz w:val="20"/>
          <w:szCs w:val="20"/>
          <w:shd w:val="clear" w:color="auto" w:fill="FFFFFF"/>
        </w:rPr>
        <w:t>(2), 229-273.</w:t>
      </w:r>
    </w:p>
    <w:p w14:paraId="337F267A" w14:textId="191F5F54" w:rsidR="00125E31" w:rsidRDefault="00125E31" w:rsidP="00125E31">
      <w:r>
        <w:rPr>
          <w:rFonts w:ascii="Arial" w:hAnsi="Arial" w:cs="Arial"/>
          <w:color w:val="222222"/>
          <w:sz w:val="20"/>
          <w:szCs w:val="20"/>
          <w:shd w:val="clear" w:color="auto" w:fill="FFFFFF"/>
        </w:rPr>
        <w:t>Eurydice, Educational, Audiovisual, &amp; Culture Executive Agency. (2012).</w:t>
      </w:r>
      <w:r>
        <w:rPr>
          <w:rStyle w:val="apple-converted-space"/>
          <w:rFonts w:ascii="Arial" w:hAnsi="Arial" w:cs="Arial"/>
          <w:color w:val="222222"/>
          <w:sz w:val="20"/>
          <w:szCs w:val="20"/>
          <w:shd w:val="clear" w:color="auto" w:fill="FFFFFF"/>
        </w:rPr>
        <w:t> </w:t>
      </w:r>
      <w:r w:rsidR="00C964D2">
        <w:rPr>
          <w:rFonts w:ascii="Arial" w:hAnsi="Arial" w:cs="Arial"/>
          <w:i/>
          <w:iCs/>
          <w:color w:val="222222"/>
          <w:sz w:val="20"/>
          <w:szCs w:val="20"/>
          <w:shd w:val="clear" w:color="auto" w:fill="FFFFFF"/>
        </w:rPr>
        <w:t>The E</w:t>
      </w:r>
      <w:r>
        <w:rPr>
          <w:rFonts w:ascii="Arial" w:hAnsi="Arial" w:cs="Arial"/>
          <w:i/>
          <w:iCs/>
          <w:color w:val="222222"/>
          <w:sz w:val="20"/>
          <w:szCs w:val="20"/>
          <w:shd w:val="clear" w:color="auto" w:fill="FFFFFF"/>
        </w:rPr>
        <w:t>uropean higher education area in 2012: Bologna process implantation report</w:t>
      </w:r>
      <w:r>
        <w:rPr>
          <w:rFonts w:ascii="Arial" w:hAnsi="Arial" w:cs="Arial"/>
          <w:color w:val="222222"/>
          <w:sz w:val="20"/>
          <w:szCs w:val="20"/>
          <w:shd w:val="clear" w:color="auto" w:fill="FFFFFF"/>
        </w:rPr>
        <w:t>. Ministerio de Educación.</w:t>
      </w:r>
    </w:p>
    <w:p w14:paraId="2FF3E0A7" w14:textId="77777777" w:rsidR="00125E31" w:rsidRDefault="00125E31">
      <w:pPr>
        <w:rPr>
          <w:rFonts w:ascii="Arial" w:hAnsi="Arial" w:cs="Arial"/>
          <w:color w:val="222222"/>
          <w:sz w:val="20"/>
          <w:szCs w:val="20"/>
          <w:shd w:val="clear" w:color="auto" w:fill="FFFFFF"/>
        </w:rPr>
      </w:pPr>
      <w:r>
        <w:rPr>
          <w:rFonts w:ascii="Arial" w:hAnsi="Arial" w:cs="Arial"/>
          <w:color w:val="222222"/>
          <w:sz w:val="20"/>
          <w:szCs w:val="20"/>
          <w:shd w:val="clear" w:color="auto" w:fill="FFFFFF"/>
        </w:rPr>
        <w:t>Crosier, D., Horvath, A., Kerpanova, V., Kocanova, D., Parveva, T., Dalferth, S. and Rauhvargers, A. (2012), “The European Higher Education Area in 2012: Bologna Process Implementation Report”.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Education, Audiovisual and Culture Executive Agency, European Commission</w:t>
      </w:r>
      <w:r>
        <w:rPr>
          <w:rFonts w:ascii="Arial" w:hAnsi="Arial" w:cs="Arial"/>
          <w:color w:val="222222"/>
          <w:sz w:val="20"/>
          <w:szCs w:val="20"/>
          <w:shd w:val="clear" w:color="auto" w:fill="FFFFFF"/>
        </w:rPr>
        <w:t>.</w:t>
      </w:r>
    </w:p>
    <w:p w14:paraId="39FE2156" w14:textId="77777777" w:rsidR="0098136F" w:rsidRDefault="0098136F">
      <w:pPr>
        <w:rPr>
          <w:rFonts w:ascii="Arial" w:hAnsi="Arial" w:cs="Arial"/>
          <w:color w:val="222222"/>
          <w:sz w:val="20"/>
          <w:szCs w:val="20"/>
          <w:shd w:val="clear" w:color="auto" w:fill="FFFFFF"/>
        </w:rPr>
      </w:pPr>
      <w:r w:rsidRPr="00303F02">
        <w:rPr>
          <w:rFonts w:ascii="Arial" w:hAnsi="Arial" w:cs="Arial"/>
          <w:color w:val="222222"/>
          <w:sz w:val="20"/>
          <w:szCs w:val="20"/>
          <w:shd w:val="clear" w:color="auto" w:fill="FFFFFF"/>
        </w:rPr>
        <w:t xml:space="preserve">French, S., Birsl, U., Bitzan, R., Rieger, U., Schmidt, J., </w:t>
      </w:r>
      <w:r w:rsidR="00303F02" w:rsidRPr="00303F02">
        <w:rPr>
          <w:rFonts w:ascii="Arial" w:hAnsi="Arial" w:cs="Arial"/>
          <w:color w:val="222222"/>
          <w:sz w:val="20"/>
          <w:szCs w:val="20"/>
          <w:shd w:val="clear" w:color="auto" w:fill="FFFFFF"/>
        </w:rPr>
        <w:t>and Weissmeyer, C. (2003),</w:t>
      </w:r>
      <w:r w:rsidRPr="00303F02">
        <w:rPr>
          <w:rFonts w:ascii="Arial" w:hAnsi="Arial" w:cs="Arial"/>
          <w:color w:val="222222"/>
          <w:sz w:val="20"/>
          <w:szCs w:val="20"/>
          <w:shd w:val="clear" w:color="auto" w:fill="FFFFFF"/>
        </w:rPr>
        <w:t xml:space="preserve"> </w:t>
      </w:r>
      <w:r w:rsidRPr="0098136F">
        <w:rPr>
          <w:rFonts w:ascii="Arial" w:hAnsi="Arial" w:cs="Arial"/>
          <w:color w:val="222222"/>
          <w:sz w:val="20"/>
          <w:szCs w:val="20"/>
          <w:shd w:val="clear" w:color="auto" w:fill="FFFFFF"/>
        </w:rPr>
        <w:t>Racism and Racial Discrimination in the Workplace: A comparison of workers’ attitudes in a British and German car plant. </w:t>
      </w:r>
      <w:r w:rsidRPr="0098136F">
        <w:rPr>
          <w:rFonts w:ascii="Arial" w:hAnsi="Arial" w:cs="Arial"/>
          <w:i/>
          <w:iCs/>
          <w:color w:val="222222"/>
          <w:sz w:val="20"/>
          <w:szCs w:val="20"/>
          <w:shd w:val="clear" w:color="auto" w:fill="FFFFFF"/>
        </w:rPr>
        <w:t>Final Report to the Anglo-German Foundation for the Study of Industrial Society. Keele and Góttingen: Keele University and Universitat Gôttingen</w:t>
      </w:r>
      <w:r w:rsidRPr="0098136F">
        <w:rPr>
          <w:rFonts w:ascii="Arial" w:hAnsi="Arial" w:cs="Arial"/>
          <w:color w:val="222222"/>
          <w:sz w:val="20"/>
          <w:szCs w:val="20"/>
          <w:shd w:val="clear" w:color="auto" w:fill="FFFFFF"/>
        </w:rPr>
        <w:t>.</w:t>
      </w:r>
    </w:p>
    <w:p w14:paraId="6551C2B2" w14:textId="6A36935F" w:rsidR="00D132FF" w:rsidRDefault="00303F02">
      <w:pPr>
        <w:rPr>
          <w:rFonts w:ascii="Arial" w:hAnsi="Arial" w:cs="Arial"/>
          <w:color w:val="222222"/>
          <w:sz w:val="20"/>
          <w:szCs w:val="20"/>
          <w:shd w:val="clear" w:color="auto" w:fill="FFFFFF"/>
        </w:rPr>
      </w:pPr>
      <w:r>
        <w:rPr>
          <w:rFonts w:ascii="Arial" w:hAnsi="Arial" w:cs="Arial"/>
          <w:color w:val="222222"/>
          <w:sz w:val="20"/>
          <w:szCs w:val="20"/>
          <w:shd w:val="clear" w:color="auto" w:fill="FFFFFF"/>
        </w:rPr>
        <w:t>Gaisch, M. (2014),</w:t>
      </w:r>
      <w:r w:rsidR="001A2897">
        <w:rPr>
          <w:rFonts w:ascii="Arial" w:hAnsi="Arial" w:cs="Arial"/>
          <w:color w:val="222222"/>
          <w:sz w:val="20"/>
          <w:szCs w:val="20"/>
          <w:shd w:val="clear" w:color="auto" w:fill="FFFFFF"/>
        </w:rPr>
        <w:t xml:space="preserve"> </w:t>
      </w:r>
      <w:r w:rsidR="001A2897" w:rsidRPr="001A2897">
        <w:rPr>
          <w:rFonts w:ascii="Arial" w:hAnsi="Arial" w:cs="Arial"/>
          <w:color w:val="222222"/>
          <w:sz w:val="20"/>
          <w:szCs w:val="20"/>
          <w:shd w:val="clear" w:color="auto" w:fill="FFFFFF"/>
        </w:rPr>
        <w:t xml:space="preserve">Affordances for Teaching in an International Classroom - Phd Thesis, Universität Wien, </w:t>
      </w:r>
      <w:r w:rsidR="00C964D2">
        <w:rPr>
          <w:rFonts w:ascii="Arial" w:hAnsi="Arial" w:cs="Arial"/>
          <w:color w:val="222222"/>
          <w:sz w:val="20"/>
          <w:szCs w:val="20"/>
          <w:shd w:val="clear" w:color="auto" w:fill="FFFFFF"/>
        </w:rPr>
        <w:t>Austria</w:t>
      </w:r>
      <w:r w:rsidR="001A2897" w:rsidRPr="001A2897">
        <w:rPr>
          <w:rFonts w:ascii="Arial" w:hAnsi="Arial" w:cs="Arial"/>
          <w:color w:val="222222"/>
          <w:sz w:val="20"/>
          <w:szCs w:val="20"/>
          <w:shd w:val="clear" w:color="auto" w:fill="FFFFFF"/>
        </w:rPr>
        <w:t>, 2014, pp. 1-275</w:t>
      </w:r>
      <w:r w:rsidR="00D132FF">
        <w:rPr>
          <w:rFonts w:ascii="Arial" w:hAnsi="Arial" w:cs="Arial"/>
          <w:color w:val="222222"/>
          <w:sz w:val="20"/>
          <w:szCs w:val="20"/>
          <w:shd w:val="clear" w:color="auto" w:fill="FFFFFF"/>
        </w:rPr>
        <w:t>.</w:t>
      </w:r>
    </w:p>
    <w:p w14:paraId="0CA71A6F" w14:textId="315CD563" w:rsidR="00BE7DBF" w:rsidRDefault="00BE7DBF">
      <w:pPr>
        <w:rPr>
          <w:rFonts w:ascii="Arial" w:hAnsi="Arial" w:cs="Arial"/>
          <w:color w:val="222222"/>
          <w:sz w:val="20"/>
          <w:szCs w:val="20"/>
          <w:shd w:val="clear" w:color="auto" w:fill="FFFFFF"/>
        </w:rPr>
      </w:pPr>
      <w:r>
        <w:rPr>
          <w:rFonts w:ascii="Arial" w:hAnsi="Arial" w:cs="Arial"/>
          <w:color w:val="222222"/>
          <w:sz w:val="20"/>
          <w:szCs w:val="20"/>
          <w:shd w:val="clear" w:color="auto" w:fill="FFFFFF"/>
        </w:rPr>
        <w:t>Gaisch, M. (2016)</w:t>
      </w:r>
      <w:r w:rsidR="00C964D2">
        <w:rPr>
          <w:rFonts w:ascii="Arial" w:hAnsi="Arial" w:cs="Arial"/>
          <w:color w:val="222222"/>
          <w:sz w:val="20"/>
          <w:szCs w:val="20"/>
          <w:shd w:val="clear" w:color="auto" w:fill="FFFFFF"/>
        </w:rPr>
        <w:t>,”</w:t>
      </w:r>
      <w:r w:rsidR="00C964D2" w:rsidRPr="00BE7DBF">
        <w:rPr>
          <w:rFonts w:ascii="Arial" w:hAnsi="Arial" w:cs="Arial"/>
          <w:color w:val="222222"/>
          <w:sz w:val="20"/>
          <w:szCs w:val="20"/>
          <w:shd w:val="clear" w:color="auto" w:fill="FFFFFF"/>
        </w:rPr>
        <w:t xml:space="preserve"> Internationalisation</w:t>
      </w:r>
      <w:r w:rsidRPr="00BE7DBF">
        <w:rPr>
          <w:rFonts w:ascii="Arial" w:hAnsi="Arial" w:cs="Arial"/>
          <w:color w:val="222222"/>
          <w:sz w:val="20"/>
          <w:szCs w:val="20"/>
          <w:shd w:val="clear" w:color="auto" w:fill="FFFFFF"/>
        </w:rPr>
        <w:t xml:space="preserve"> Strategies of Higher Education Institutions: A Look at Universities o</w:t>
      </w:r>
      <w:r>
        <w:rPr>
          <w:rFonts w:ascii="Arial" w:hAnsi="Arial" w:cs="Arial"/>
          <w:color w:val="222222"/>
          <w:sz w:val="20"/>
          <w:szCs w:val="20"/>
          <w:shd w:val="clear" w:color="auto" w:fill="FFFFFF"/>
        </w:rPr>
        <w:t xml:space="preserve">f Applied Sciences in Austria” in </w:t>
      </w:r>
      <w:r w:rsidRPr="00BE7DBF">
        <w:rPr>
          <w:rFonts w:ascii="Arial" w:hAnsi="Arial" w:cs="Arial"/>
          <w:color w:val="222222"/>
          <w:sz w:val="20"/>
          <w:szCs w:val="20"/>
          <w:shd w:val="clear" w:color="auto" w:fill="FFFFFF"/>
        </w:rPr>
        <w:t xml:space="preserve">10. Forschungsforum der Österreichischen Fachhochschulen, Wien, </w:t>
      </w:r>
      <w:r w:rsidR="00C964D2">
        <w:rPr>
          <w:rFonts w:ascii="Arial" w:hAnsi="Arial" w:cs="Arial"/>
          <w:color w:val="222222"/>
          <w:sz w:val="20"/>
          <w:szCs w:val="20"/>
          <w:shd w:val="clear" w:color="auto" w:fill="FFFFFF"/>
        </w:rPr>
        <w:t>Austria</w:t>
      </w:r>
      <w:r w:rsidRPr="00BE7DBF">
        <w:rPr>
          <w:rFonts w:ascii="Arial" w:hAnsi="Arial" w:cs="Arial"/>
          <w:color w:val="222222"/>
          <w:sz w:val="20"/>
          <w:szCs w:val="20"/>
          <w:shd w:val="clear" w:color="auto" w:fill="FFFFFF"/>
        </w:rPr>
        <w:t>, 2016, pp. 9</w:t>
      </w:r>
      <w:r>
        <w:rPr>
          <w:rFonts w:ascii="Arial" w:hAnsi="Arial" w:cs="Arial"/>
          <w:color w:val="222222"/>
          <w:sz w:val="20"/>
          <w:szCs w:val="20"/>
          <w:shd w:val="clear" w:color="auto" w:fill="FFFFFF"/>
        </w:rPr>
        <w:t>.</w:t>
      </w:r>
    </w:p>
    <w:p w14:paraId="01ADB9CB" w14:textId="77777777" w:rsidR="00D132FF" w:rsidRPr="001F5054" w:rsidRDefault="00303F02">
      <w:pPr>
        <w:rPr>
          <w:rFonts w:ascii="Arial" w:hAnsi="Arial" w:cs="Arial"/>
          <w:color w:val="222222"/>
          <w:sz w:val="20"/>
          <w:szCs w:val="20"/>
          <w:shd w:val="clear" w:color="auto" w:fill="FFFFFF"/>
          <w:lang w:val="de-DE"/>
        </w:rPr>
      </w:pPr>
      <w:r>
        <w:rPr>
          <w:rFonts w:ascii="Arial" w:hAnsi="Arial" w:cs="Arial"/>
          <w:color w:val="222222"/>
          <w:sz w:val="20"/>
          <w:szCs w:val="20"/>
          <w:shd w:val="clear" w:color="auto" w:fill="FFFFFF"/>
        </w:rPr>
        <w:t>Gaisch, M. and Aichinger, R. (2016),</w:t>
      </w:r>
      <w:r w:rsidR="00D132FF">
        <w:rPr>
          <w:rFonts w:ascii="Arial" w:hAnsi="Arial" w:cs="Arial"/>
          <w:color w:val="222222"/>
          <w:sz w:val="20"/>
          <w:szCs w:val="20"/>
          <w:shd w:val="clear" w:color="auto" w:fill="FFFFFF"/>
        </w:rPr>
        <w:t xml:space="preserve"> </w:t>
      </w:r>
      <w:r w:rsidR="001F5054">
        <w:rPr>
          <w:rFonts w:ascii="Arial" w:hAnsi="Arial" w:cs="Arial"/>
          <w:color w:val="222222"/>
          <w:sz w:val="20"/>
          <w:szCs w:val="20"/>
          <w:shd w:val="clear" w:color="auto" w:fill="FFFFFF"/>
        </w:rPr>
        <w:t>“</w:t>
      </w:r>
      <w:r w:rsidR="00D132FF">
        <w:rPr>
          <w:rFonts w:ascii="Arial" w:hAnsi="Arial" w:cs="Arial"/>
          <w:color w:val="222222"/>
          <w:sz w:val="20"/>
          <w:szCs w:val="20"/>
          <w:shd w:val="clear" w:color="auto" w:fill="FFFFFF"/>
        </w:rPr>
        <w:t>P</w:t>
      </w:r>
      <w:r w:rsidR="00D132FF" w:rsidRPr="00D132FF">
        <w:rPr>
          <w:rFonts w:ascii="Arial" w:hAnsi="Arial" w:cs="Arial"/>
          <w:color w:val="222222"/>
          <w:sz w:val="20"/>
          <w:szCs w:val="20"/>
          <w:shd w:val="clear" w:color="auto" w:fill="FFFFFF"/>
        </w:rPr>
        <w:t>athways for the establishment of an inclusive higher</w:t>
      </w:r>
      <w:r w:rsidR="001F5054">
        <w:rPr>
          <w:rFonts w:ascii="Arial" w:hAnsi="Arial" w:cs="Arial"/>
          <w:color w:val="222222"/>
          <w:sz w:val="20"/>
          <w:szCs w:val="20"/>
          <w:shd w:val="clear" w:color="auto" w:fill="FFFFFF"/>
        </w:rPr>
        <w:t xml:space="preserve"> education governance system”.</w:t>
      </w:r>
      <w:r w:rsidR="00D132FF">
        <w:rPr>
          <w:rFonts w:ascii="Arial" w:hAnsi="Arial" w:cs="Arial"/>
          <w:color w:val="222222"/>
          <w:sz w:val="20"/>
          <w:szCs w:val="20"/>
          <w:shd w:val="clear" w:color="auto" w:fill="FFFFFF"/>
        </w:rPr>
        <w:t xml:space="preserve"> </w:t>
      </w:r>
      <w:r w:rsidR="00D132FF" w:rsidRPr="001F5054">
        <w:rPr>
          <w:rFonts w:ascii="Arial" w:hAnsi="Arial" w:cs="Arial"/>
          <w:color w:val="222222"/>
          <w:sz w:val="20"/>
          <w:szCs w:val="20"/>
          <w:shd w:val="clear" w:color="auto" w:fill="FFFFFF"/>
          <w:lang w:val="de-DE"/>
        </w:rPr>
        <w:t>38th Annual EAIR Forum Birmingham, Birmingham, United Kingdom, pp. 1-11.</w:t>
      </w:r>
    </w:p>
    <w:p w14:paraId="00BD4D55" w14:textId="2E988080" w:rsidR="00125E31" w:rsidRPr="00125E31" w:rsidRDefault="00125E31">
      <w:pPr>
        <w:rPr>
          <w:rFonts w:ascii="Arial" w:hAnsi="Arial" w:cs="Arial"/>
          <w:color w:val="222222"/>
          <w:sz w:val="20"/>
          <w:szCs w:val="20"/>
          <w:shd w:val="clear" w:color="auto" w:fill="FFFFFF"/>
          <w:lang w:val="de-DE"/>
        </w:rPr>
      </w:pPr>
      <w:r w:rsidRPr="001F5054">
        <w:rPr>
          <w:rFonts w:ascii="Arial" w:hAnsi="Arial" w:cs="Arial"/>
          <w:color w:val="222222"/>
          <w:sz w:val="20"/>
          <w:szCs w:val="20"/>
          <w:shd w:val="clear" w:color="auto" w:fill="FFFFFF"/>
          <w:lang w:val="de-DE"/>
        </w:rPr>
        <w:t>Gais</w:t>
      </w:r>
      <w:r w:rsidR="001F5054">
        <w:rPr>
          <w:rFonts w:ascii="Arial" w:hAnsi="Arial" w:cs="Arial"/>
          <w:color w:val="222222"/>
          <w:sz w:val="20"/>
          <w:szCs w:val="20"/>
          <w:shd w:val="clear" w:color="auto" w:fill="FFFFFF"/>
          <w:lang w:val="de-DE"/>
        </w:rPr>
        <w:t>ch, M., and Aichinger, R. (2016), „</w:t>
      </w:r>
      <w:r w:rsidRPr="00125E31">
        <w:rPr>
          <w:rFonts w:ascii="Arial" w:hAnsi="Arial" w:cs="Arial"/>
          <w:color w:val="222222"/>
          <w:sz w:val="20"/>
          <w:szCs w:val="20"/>
          <w:shd w:val="clear" w:color="auto" w:fill="FFFFFF"/>
          <w:lang w:val="de-DE"/>
        </w:rPr>
        <w:t>Das Diversity Wheel der FH OÖ: Wie die Umsetzung einer ganzheitlichen Diversitätskultur an der Fachhochschule gelingen kann</w:t>
      </w:r>
      <w:r w:rsidR="001F5054">
        <w:rPr>
          <w:rFonts w:ascii="Arial" w:hAnsi="Arial" w:cs="Arial"/>
          <w:color w:val="222222"/>
          <w:sz w:val="20"/>
          <w:szCs w:val="20"/>
          <w:shd w:val="clear" w:color="auto" w:fill="FFFFFF"/>
          <w:lang w:val="de-DE"/>
        </w:rPr>
        <w:t>“</w:t>
      </w:r>
      <w:r w:rsidRPr="00125E31">
        <w:rPr>
          <w:rFonts w:ascii="Arial" w:hAnsi="Arial" w:cs="Arial"/>
          <w:color w:val="222222"/>
          <w:sz w:val="20"/>
          <w:szCs w:val="20"/>
          <w:shd w:val="clear" w:color="auto" w:fill="FFFFFF"/>
          <w:lang w:val="de-DE"/>
        </w:rPr>
        <w:t>.</w:t>
      </w:r>
      <w:r w:rsidR="001F5054">
        <w:rPr>
          <w:rFonts w:ascii="Arial" w:hAnsi="Arial" w:cs="Arial"/>
          <w:color w:val="222222"/>
          <w:sz w:val="20"/>
          <w:szCs w:val="20"/>
          <w:shd w:val="clear" w:color="auto" w:fill="FFFFFF"/>
          <w:lang w:val="de-DE"/>
        </w:rPr>
        <w:t xml:space="preserve"> 10. </w:t>
      </w:r>
      <w:r w:rsidR="001F5054" w:rsidRPr="001F5054">
        <w:rPr>
          <w:rFonts w:ascii="Arial" w:hAnsi="Arial" w:cs="Arial"/>
          <w:i/>
          <w:iCs/>
          <w:color w:val="222222"/>
          <w:sz w:val="20"/>
          <w:szCs w:val="20"/>
          <w:shd w:val="clear" w:color="auto" w:fill="FFFFFF"/>
          <w:lang w:val="de-DE"/>
        </w:rPr>
        <w:t xml:space="preserve">Forschungsforum der Österreichischen Fachhochschulen, Wien, </w:t>
      </w:r>
      <w:r w:rsidR="00C964D2">
        <w:rPr>
          <w:rFonts w:ascii="Arial" w:hAnsi="Arial" w:cs="Arial"/>
          <w:i/>
          <w:iCs/>
          <w:color w:val="222222"/>
          <w:sz w:val="20"/>
          <w:szCs w:val="20"/>
          <w:shd w:val="clear" w:color="auto" w:fill="FFFFFF"/>
          <w:lang w:val="de-DE"/>
        </w:rPr>
        <w:t>Austria</w:t>
      </w:r>
      <w:r w:rsidR="001F5054" w:rsidRPr="001F5054">
        <w:rPr>
          <w:rFonts w:ascii="Arial" w:hAnsi="Arial" w:cs="Arial"/>
          <w:color w:val="222222"/>
          <w:sz w:val="20"/>
          <w:szCs w:val="20"/>
          <w:shd w:val="clear" w:color="auto" w:fill="FFFFFF"/>
          <w:lang w:val="de-DE"/>
        </w:rPr>
        <w:t> </w:t>
      </w:r>
      <w:r w:rsidR="001F5054">
        <w:rPr>
          <w:rFonts w:ascii="Arial" w:hAnsi="Arial" w:cs="Arial"/>
          <w:color w:val="222222"/>
          <w:sz w:val="20"/>
          <w:szCs w:val="20"/>
          <w:shd w:val="clear" w:color="auto" w:fill="FFFFFF"/>
          <w:lang w:val="de-DE"/>
        </w:rPr>
        <w:t>(2016).</w:t>
      </w:r>
    </w:p>
    <w:p w14:paraId="197B42E5" w14:textId="5D75B844" w:rsidR="00EE09EF" w:rsidRPr="00EE09EF" w:rsidRDefault="00EE09EF" w:rsidP="00EE09EF">
      <w:pPr>
        <w:rPr>
          <w:rFonts w:ascii="Arial" w:hAnsi="Arial" w:cs="Arial"/>
          <w:color w:val="222222"/>
          <w:sz w:val="20"/>
          <w:szCs w:val="20"/>
          <w:shd w:val="clear" w:color="auto" w:fill="FFFFFF"/>
          <w:lang w:val="de-AT"/>
        </w:rPr>
      </w:pPr>
      <w:r>
        <w:rPr>
          <w:rFonts w:ascii="Arial" w:hAnsi="Arial" w:cs="Arial"/>
          <w:color w:val="222222"/>
          <w:sz w:val="20"/>
          <w:szCs w:val="20"/>
          <w:shd w:val="clear" w:color="auto" w:fill="FFFFFF"/>
          <w:lang w:val="de-AT"/>
        </w:rPr>
        <w:lastRenderedPageBreak/>
        <w:t xml:space="preserve">Gaisch, M.; Preymann, S. and Aichinger, R. (2017). </w:t>
      </w:r>
      <w:r w:rsidRPr="00EE09EF">
        <w:rPr>
          <w:rFonts w:ascii="Arial" w:hAnsi="Arial" w:cs="Arial"/>
          <w:color w:val="222222"/>
          <w:sz w:val="20"/>
          <w:szCs w:val="20"/>
          <w:shd w:val="clear" w:color="auto" w:fill="FFFFFF"/>
          <w:lang w:val="de-AT"/>
        </w:rPr>
        <w:t>Diversitätsparadigmen neu gedacht: Schnittmengen zwischen hochschulischer Vielfalt und unternehmerischen Sinnwelten</w:t>
      </w:r>
      <w:r>
        <w:rPr>
          <w:rFonts w:ascii="Arial" w:hAnsi="Arial" w:cs="Arial"/>
          <w:color w:val="222222"/>
          <w:sz w:val="20"/>
          <w:szCs w:val="20"/>
          <w:shd w:val="clear" w:color="auto" w:fill="FFFFFF"/>
          <w:lang w:val="de-AT"/>
        </w:rPr>
        <w:t xml:space="preserve">. 11. Forschungsforum der österreichischen </w:t>
      </w:r>
      <w:r w:rsidR="00C964D2">
        <w:rPr>
          <w:rFonts w:ascii="Arial" w:hAnsi="Arial" w:cs="Arial"/>
          <w:color w:val="222222"/>
          <w:sz w:val="20"/>
          <w:szCs w:val="20"/>
          <w:shd w:val="clear" w:color="auto" w:fill="FFFFFF"/>
          <w:lang w:val="de-AT"/>
        </w:rPr>
        <w:t>Fachhochschulen. IMC FH Krems, Austria.</w:t>
      </w:r>
    </w:p>
    <w:p w14:paraId="794C6C47" w14:textId="2758ECA5" w:rsidR="001A2897" w:rsidRDefault="00303F02">
      <w:pPr>
        <w:rPr>
          <w:rFonts w:ascii="Arial" w:hAnsi="Arial" w:cs="Arial"/>
          <w:color w:val="222222"/>
          <w:sz w:val="20"/>
          <w:szCs w:val="20"/>
          <w:shd w:val="clear" w:color="auto" w:fill="FFFFFF"/>
        </w:rPr>
      </w:pPr>
      <w:r w:rsidRPr="00C964D2">
        <w:rPr>
          <w:rFonts w:ascii="Arial" w:hAnsi="Arial" w:cs="Arial"/>
          <w:color w:val="222222"/>
          <w:sz w:val="20"/>
          <w:szCs w:val="20"/>
          <w:shd w:val="clear" w:color="auto" w:fill="FFFFFF"/>
          <w:lang w:val="de-AT"/>
        </w:rPr>
        <w:t>Galimberti, A. (2014),</w:t>
      </w:r>
      <w:r w:rsidR="001A2897" w:rsidRPr="00C964D2">
        <w:rPr>
          <w:rFonts w:ascii="Arial" w:hAnsi="Arial" w:cs="Arial"/>
          <w:color w:val="222222"/>
          <w:sz w:val="20"/>
          <w:szCs w:val="20"/>
          <w:shd w:val="clear" w:color="auto" w:fill="FFFFFF"/>
          <w:lang w:val="de-AT"/>
        </w:rPr>
        <w:t xml:space="preserve"> </w:t>
      </w:r>
      <w:r w:rsidR="001F5054" w:rsidRPr="00C964D2">
        <w:rPr>
          <w:rFonts w:ascii="Arial" w:hAnsi="Arial" w:cs="Arial"/>
          <w:color w:val="222222"/>
          <w:sz w:val="20"/>
          <w:szCs w:val="20"/>
          <w:shd w:val="clear" w:color="auto" w:fill="FFFFFF"/>
          <w:lang w:val="de-AT"/>
        </w:rPr>
        <w:t>“</w:t>
      </w:r>
      <w:r w:rsidR="001A2897" w:rsidRPr="00C964D2">
        <w:rPr>
          <w:rFonts w:ascii="Arial" w:hAnsi="Arial" w:cs="Arial"/>
          <w:color w:val="222222"/>
          <w:sz w:val="20"/>
          <w:szCs w:val="20"/>
          <w:shd w:val="clear" w:color="auto" w:fill="FFFFFF"/>
          <w:lang w:val="de-AT"/>
        </w:rPr>
        <w:t xml:space="preserve">Non-traditional students and imagined social capital. </w:t>
      </w:r>
      <w:r w:rsidR="001A2897" w:rsidRPr="00D74986">
        <w:rPr>
          <w:rFonts w:ascii="Arial" w:hAnsi="Arial" w:cs="Arial"/>
          <w:color w:val="222222"/>
          <w:sz w:val="20"/>
          <w:szCs w:val="20"/>
          <w:shd w:val="clear" w:color="auto" w:fill="FFFFFF"/>
        </w:rPr>
        <w:t>The resources of an embodied mind.</w:t>
      </w:r>
      <w:r w:rsidR="001A2897" w:rsidRPr="00D74986">
        <w:rPr>
          <w:rStyle w:val="apple-converted-space"/>
          <w:rFonts w:ascii="Arial" w:hAnsi="Arial" w:cs="Arial"/>
          <w:color w:val="222222"/>
          <w:sz w:val="20"/>
          <w:szCs w:val="20"/>
          <w:shd w:val="clear" w:color="auto" w:fill="FFFFFF"/>
        </w:rPr>
        <w:t> </w:t>
      </w:r>
      <w:r w:rsidR="001A2897" w:rsidRPr="00D74986">
        <w:rPr>
          <w:rFonts w:ascii="Arial" w:hAnsi="Arial" w:cs="Arial"/>
          <w:i/>
          <w:iCs/>
          <w:color w:val="222222"/>
          <w:sz w:val="20"/>
          <w:szCs w:val="20"/>
          <w:shd w:val="clear" w:color="auto" w:fill="FFFFFF"/>
        </w:rPr>
        <w:t>Embodied na</w:t>
      </w:r>
      <w:r w:rsidR="001A2897">
        <w:rPr>
          <w:rFonts w:ascii="Arial" w:hAnsi="Arial" w:cs="Arial"/>
          <w:i/>
          <w:iCs/>
          <w:color w:val="222222"/>
          <w:sz w:val="20"/>
          <w:szCs w:val="20"/>
          <w:shd w:val="clear" w:color="auto" w:fill="FFFFFF"/>
        </w:rPr>
        <w:t>rratives: Connecting stories, bodies, cultures and ecologies</w:t>
      </w:r>
      <w:r w:rsidR="001F5054">
        <w:rPr>
          <w:rFonts w:ascii="Arial" w:hAnsi="Arial" w:cs="Arial"/>
          <w:i/>
          <w:iCs/>
          <w:color w:val="222222"/>
          <w:sz w:val="20"/>
          <w:szCs w:val="20"/>
          <w:shd w:val="clear" w:color="auto" w:fill="FFFFFF"/>
        </w:rPr>
        <w:t>”</w:t>
      </w:r>
      <w:r w:rsidR="001A2897">
        <w:rPr>
          <w:rFonts w:ascii="Arial" w:hAnsi="Arial" w:cs="Arial"/>
          <w:color w:val="222222"/>
          <w:sz w:val="20"/>
          <w:szCs w:val="20"/>
          <w:shd w:val="clear" w:color="auto" w:fill="FFFFFF"/>
        </w:rPr>
        <w:t>, 171-191.</w:t>
      </w:r>
    </w:p>
    <w:p w14:paraId="03E2CBB0" w14:textId="6F2BCFE2" w:rsidR="001A2897" w:rsidRPr="00D74986" w:rsidRDefault="00303F02">
      <w:pPr>
        <w:rPr>
          <w:rFonts w:ascii="Arial" w:hAnsi="Arial" w:cs="Arial"/>
          <w:color w:val="222222"/>
          <w:sz w:val="20"/>
          <w:szCs w:val="20"/>
          <w:shd w:val="clear" w:color="auto" w:fill="FFFFFF"/>
          <w:lang w:val="de-DE"/>
        </w:rPr>
      </w:pPr>
      <w:r>
        <w:rPr>
          <w:rFonts w:ascii="Arial" w:hAnsi="Arial" w:cs="Arial"/>
          <w:color w:val="222222"/>
          <w:sz w:val="20"/>
          <w:szCs w:val="20"/>
          <w:shd w:val="clear" w:color="auto" w:fill="FFFFFF"/>
        </w:rPr>
        <w:t xml:space="preserve">Galimberti, </w:t>
      </w:r>
      <w:r w:rsidR="00EE09EF">
        <w:rPr>
          <w:rFonts w:ascii="Arial" w:hAnsi="Arial" w:cs="Arial"/>
          <w:color w:val="222222"/>
          <w:sz w:val="20"/>
          <w:szCs w:val="20"/>
          <w:shd w:val="clear" w:color="auto" w:fill="FFFFFF"/>
        </w:rPr>
        <w:t>A. (</w:t>
      </w:r>
      <w:r>
        <w:rPr>
          <w:rFonts w:ascii="Arial" w:hAnsi="Arial" w:cs="Arial"/>
          <w:color w:val="222222"/>
          <w:sz w:val="20"/>
          <w:szCs w:val="20"/>
          <w:shd w:val="clear" w:color="auto" w:fill="FFFFFF"/>
        </w:rPr>
        <w:t>2014),</w:t>
      </w:r>
      <w:r w:rsidR="001A2897">
        <w:rPr>
          <w:rFonts w:ascii="Arial" w:hAnsi="Arial" w:cs="Arial"/>
          <w:color w:val="222222"/>
          <w:sz w:val="20"/>
          <w:szCs w:val="20"/>
          <w:shd w:val="clear" w:color="auto" w:fill="FFFFFF"/>
        </w:rPr>
        <w:t xml:space="preserve"> University and Lifelong Learning. A research on non-traditional stories and learning identities. </w:t>
      </w:r>
      <w:r w:rsidR="001A2897" w:rsidRPr="00D74986">
        <w:rPr>
          <w:rFonts w:ascii="Arial" w:hAnsi="Arial" w:cs="Arial"/>
          <w:i/>
          <w:iCs/>
          <w:color w:val="222222"/>
          <w:sz w:val="20"/>
          <w:szCs w:val="20"/>
          <w:shd w:val="clear" w:color="auto" w:fill="FFFFFF"/>
          <w:lang w:val="de-DE"/>
        </w:rPr>
        <w:t>Changing Configurations of Adult Education in Transitional Times</w:t>
      </w:r>
      <w:r w:rsidR="001A2897" w:rsidRPr="00D74986">
        <w:rPr>
          <w:rFonts w:ascii="Arial" w:hAnsi="Arial" w:cs="Arial"/>
          <w:color w:val="222222"/>
          <w:sz w:val="20"/>
          <w:szCs w:val="20"/>
          <w:shd w:val="clear" w:color="auto" w:fill="FFFFFF"/>
          <w:lang w:val="de-DE"/>
        </w:rPr>
        <w:t>, 44.</w:t>
      </w:r>
    </w:p>
    <w:p w14:paraId="2EACD4F6" w14:textId="77777777" w:rsidR="001F5054" w:rsidRPr="00E77B7D" w:rsidRDefault="001F5054">
      <w:pPr>
        <w:rPr>
          <w:rFonts w:ascii="Arial" w:hAnsi="Arial" w:cs="Arial"/>
          <w:color w:val="222222"/>
          <w:sz w:val="20"/>
          <w:szCs w:val="20"/>
          <w:shd w:val="clear" w:color="auto" w:fill="FFFFFF"/>
          <w:lang w:val="en-US"/>
        </w:rPr>
      </w:pPr>
      <w:r>
        <w:rPr>
          <w:rFonts w:ascii="Arial" w:hAnsi="Arial" w:cs="Arial"/>
          <w:color w:val="222222"/>
          <w:sz w:val="20"/>
          <w:szCs w:val="20"/>
          <w:shd w:val="clear" w:color="auto" w:fill="FFFFFF"/>
          <w:lang w:val="de-DE"/>
        </w:rPr>
        <w:t xml:space="preserve">Geist, L. (2009), </w:t>
      </w:r>
      <w:r>
        <w:rPr>
          <w:rStyle w:val="apple-converted-space"/>
          <w:rFonts w:ascii="Arial" w:hAnsi="Arial" w:cs="Arial"/>
          <w:color w:val="222222"/>
          <w:sz w:val="20"/>
          <w:szCs w:val="20"/>
          <w:shd w:val="clear" w:color="auto" w:fill="FFFFFF"/>
          <w:lang w:val="de-DE"/>
        </w:rPr>
        <w:t>„</w:t>
      </w:r>
      <w:r w:rsidRPr="001F5054">
        <w:rPr>
          <w:rFonts w:ascii="Arial" w:hAnsi="Arial" w:cs="Arial"/>
          <w:i/>
          <w:iCs/>
          <w:color w:val="222222"/>
          <w:sz w:val="20"/>
          <w:szCs w:val="20"/>
          <w:shd w:val="clear" w:color="auto" w:fill="FFFFFF"/>
          <w:lang w:val="de-DE"/>
        </w:rPr>
        <w:t>Integrationskurse für Migranten als Unterstützung von Integrationsprozessen in der Bundesrepublik Deutschland</w:t>
      </w:r>
      <w:r>
        <w:rPr>
          <w:rStyle w:val="apple-converted-space"/>
          <w:rFonts w:ascii="Arial" w:hAnsi="Arial" w:cs="Arial"/>
          <w:color w:val="222222"/>
          <w:sz w:val="20"/>
          <w:szCs w:val="20"/>
          <w:shd w:val="clear" w:color="auto" w:fill="FFFFFF"/>
          <w:lang w:val="de-DE"/>
        </w:rPr>
        <w:t xml:space="preserve">“ </w:t>
      </w:r>
      <w:r w:rsidRPr="001F5054">
        <w:rPr>
          <w:rFonts w:ascii="Arial" w:hAnsi="Arial" w:cs="Arial"/>
          <w:color w:val="222222"/>
          <w:sz w:val="20"/>
          <w:szCs w:val="20"/>
          <w:shd w:val="clear" w:color="auto" w:fill="FFFFFF"/>
          <w:lang w:val="de-DE"/>
        </w:rPr>
        <w:t xml:space="preserve">(Doctoral dissertation, Diplomarbeit. </w:t>
      </w:r>
      <w:r w:rsidRPr="00E77B7D">
        <w:rPr>
          <w:rFonts w:ascii="Arial" w:hAnsi="Arial" w:cs="Arial"/>
          <w:color w:val="222222"/>
          <w:sz w:val="20"/>
          <w:szCs w:val="20"/>
          <w:shd w:val="clear" w:color="auto" w:fill="FFFFFF"/>
          <w:lang w:val="en-US"/>
        </w:rPr>
        <w:t>Hochschule Neubrandenburg (University of Applied Sciences)).</w:t>
      </w:r>
    </w:p>
    <w:p w14:paraId="3772B9C9" w14:textId="77777777" w:rsidR="00125E31" w:rsidRDefault="00125E31">
      <w:pPr>
        <w:rPr>
          <w:rFonts w:ascii="Arial" w:hAnsi="Arial" w:cs="Arial"/>
          <w:color w:val="222222"/>
          <w:sz w:val="20"/>
          <w:szCs w:val="20"/>
          <w:shd w:val="clear" w:color="auto" w:fill="FFFFFF"/>
        </w:rPr>
      </w:pPr>
      <w:r w:rsidRPr="00D74986">
        <w:rPr>
          <w:rFonts w:ascii="Arial" w:hAnsi="Arial" w:cs="Arial"/>
          <w:color w:val="222222"/>
          <w:sz w:val="20"/>
          <w:szCs w:val="20"/>
          <w:shd w:val="clear" w:color="auto" w:fill="FFFFFF"/>
        </w:rPr>
        <w:t>Gilbert, J. A., Stead, B. A., &amp; Ivancevich, J. M. (1999), “Diversit</w:t>
      </w:r>
      <w:r w:rsidRPr="00125E31">
        <w:rPr>
          <w:rFonts w:ascii="Arial" w:hAnsi="Arial" w:cs="Arial"/>
          <w:color w:val="222222"/>
          <w:sz w:val="20"/>
          <w:szCs w:val="20"/>
          <w:shd w:val="clear" w:color="auto" w:fill="FFFFFF"/>
        </w:rPr>
        <w:t>y management: A new organizational paradigm</w:t>
      </w:r>
      <w:r>
        <w:rPr>
          <w:rFonts w:ascii="Arial" w:hAnsi="Arial" w:cs="Arial"/>
          <w:color w:val="222222"/>
          <w:sz w:val="20"/>
          <w:szCs w:val="20"/>
          <w:shd w:val="clear" w:color="auto" w:fill="FFFFFF"/>
        </w:rPr>
        <w:t>”</w:t>
      </w:r>
      <w:r w:rsidRPr="00125E31">
        <w:rPr>
          <w:rFonts w:ascii="Arial" w:hAnsi="Arial" w:cs="Arial"/>
          <w:color w:val="222222"/>
          <w:sz w:val="20"/>
          <w:szCs w:val="20"/>
          <w:shd w:val="clear" w:color="auto" w:fill="FFFFFF"/>
        </w:rPr>
        <w:t>. </w:t>
      </w:r>
      <w:r w:rsidRPr="00125E31">
        <w:rPr>
          <w:rFonts w:ascii="Arial" w:hAnsi="Arial" w:cs="Arial"/>
          <w:i/>
          <w:iCs/>
          <w:color w:val="222222"/>
          <w:sz w:val="20"/>
          <w:szCs w:val="20"/>
          <w:shd w:val="clear" w:color="auto" w:fill="FFFFFF"/>
        </w:rPr>
        <w:t>Journal of business ethics</w:t>
      </w:r>
      <w:r w:rsidRPr="00125E31">
        <w:rPr>
          <w:rFonts w:ascii="Arial" w:hAnsi="Arial" w:cs="Arial"/>
          <w:color w:val="222222"/>
          <w:sz w:val="20"/>
          <w:szCs w:val="20"/>
          <w:shd w:val="clear" w:color="auto" w:fill="FFFFFF"/>
        </w:rPr>
        <w:t>, </w:t>
      </w:r>
      <w:r w:rsidRPr="00125E31">
        <w:rPr>
          <w:rFonts w:ascii="Arial" w:hAnsi="Arial" w:cs="Arial"/>
          <w:i/>
          <w:iCs/>
          <w:color w:val="222222"/>
          <w:sz w:val="20"/>
          <w:szCs w:val="20"/>
          <w:shd w:val="clear" w:color="auto" w:fill="FFFFFF"/>
        </w:rPr>
        <w:t>21</w:t>
      </w:r>
      <w:r w:rsidRPr="00125E31">
        <w:rPr>
          <w:rFonts w:ascii="Arial" w:hAnsi="Arial" w:cs="Arial"/>
          <w:color w:val="222222"/>
          <w:sz w:val="20"/>
          <w:szCs w:val="20"/>
          <w:shd w:val="clear" w:color="auto" w:fill="FFFFFF"/>
        </w:rPr>
        <w:t>(1), 61-76.</w:t>
      </w:r>
    </w:p>
    <w:p w14:paraId="474E1462" w14:textId="77777777" w:rsidR="001A2897" w:rsidRPr="001A2897" w:rsidRDefault="00303F02" w:rsidP="001A2897">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Giroux, H. A. (1992),</w:t>
      </w:r>
      <w:r w:rsidR="001A2897" w:rsidRPr="001A2897">
        <w:rPr>
          <w:rFonts w:ascii="Arial" w:hAnsi="Arial" w:cs="Arial"/>
          <w:color w:val="222222"/>
          <w:sz w:val="20"/>
          <w:szCs w:val="20"/>
          <w:shd w:val="clear" w:color="auto" w:fill="FFFFFF"/>
        </w:rPr>
        <w:t xml:space="preserve"> Border crossings: Cultural workers and the politics of education.</w:t>
      </w:r>
    </w:p>
    <w:p w14:paraId="1970CE91" w14:textId="77777777" w:rsidR="001A2897" w:rsidRDefault="001A2897" w:rsidP="001A2897">
      <w:pPr>
        <w:rPr>
          <w:rFonts w:ascii="Arial" w:hAnsi="Arial" w:cs="Arial"/>
          <w:color w:val="222222"/>
          <w:sz w:val="20"/>
          <w:szCs w:val="20"/>
          <w:shd w:val="clear" w:color="auto" w:fill="FFFFFF"/>
        </w:rPr>
      </w:pPr>
      <w:r w:rsidRPr="001A2897">
        <w:rPr>
          <w:rFonts w:ascii="Arial" w:hAnsi="Arial" w:cs="Arial"/>
          <w:color w:val="222222"/>
          <w:sz w:val="20"/>
          <w:szCs w:val="20"/>
          <w:shd w:val="clear" w:color="auto" w:fill="FFFFFF"/>
        </w:rPr>
        <w:t>Psychology Press.</w:t>
      </w:r>
    </w:p>
    <w:p w14:paraId="17B157C9" w14:textId="77777777" w:rsidR="00D5697F" w:rsidRDefault="00D5697F" w:rsidP="001A2897">
      <w:pPr>
        <w:rPr>
          <w:rFonts w:ascii="Arial" w:hAnsi="Arial" w:cs="Arial"/>
          <w:color w:val="222222"/>
          <w:sz w:val="20"/>
          <w:szCs w:val="20"/>
          <w:shd w:val="clear" w:color="auto" w:fill="FFFFFF"/>
        </w:rPr>
      </w:pPr>
      <w:r w:rsidRPr="00D5697F">
        <w:rPr>
          <w:rFonts w:ascii="Arial" w:hAnsi="Arial" w:cs="Arial"/>
          <w:color w:val="222222"/>
          <w:sz w:val="20"/>
          <w:szCs w:val="20"/>
          <w:shd w:val="clear" w:color="auto" w:fill="FFFFFF"/>
        </w:rPr>
        <w:t xml:space="preserve">Gond, </w:t>
      </w:r>
      <w:r>
        <w:rPr>
          <w:rFonts w:ascii="Arial" w:hAnsi="Arial" w:cs="Arial"/>
          <w:color w:val="222222"/>
          <w:sz w:val="20"/>
          <w:szCs w:val="20"/>
          <w:shd w:val="clear" w:color="auto" w:fill="FFFFFF"/>
        </w:rPr>
        <w:t>J. P., Igalens, J., Swaen, V., and El Akremi, A. (2011), “</w:t>
      </w:r>
      <w:r w:rsidRPr="00D5697F">
        <w:rPr>
          <w:rFonts w:ascii="Arial" w:hAnsi="Arial" w:cs="Arial"/>
          <w:color w:val="222222"/>
          <w:sz w:val="20"/>
          <w:szCs w:val="20"/>
          <w:shd w:val="clear" w:color="auto" w:fill="FFFFFF"/>
        </w:rPr>
        <w:t>The human resources contribution to responsible leadership: An exploration of the CSR−HR interface</w:t>
      </w:r>
      <w:r>
        <w:rPr>
          <w:rFonts w:ascii="Arial" w:hAnsi="Arial" w:cs="Arial"/>
          <w:color w:val="222222"/>
          <w:sz w:val="20"/>
          <w:szCs w:val="20"/>
          <w:shd w:val="clear" w:color="auto" w:fill="FFFFFF"/>
        </w:rPr>
        <w:t>”</w:t>
      </w:r>
      <w:r w:rsidRPr="00D5697F">
        <w:rPr>
          <w:rFonts w:ascii="Arial" w:hAnsi="Arial" w:cs="Arial"/>
          <w:color w:val="222222"/>
          <w:sz w:val="20"/>
          <w:szCs w:val="20"/>
          <w:shd w:val="clear" w:color="auto" w:fill="FFFFFF"/>
        </w:rPr>
        <w:t>. Journal of Business Ethics, 98, 115-132</w:t>
      </w:r>
    </w:p>
    <w:p w14:paraId="09817BF6" w14:textId="77777777" w:rsidR="00B93347" w:rsidRDefault="00B93347" w:rsidP="001A2897">
      <w:pPr>
        <w:rPr>
          <w:rFonts w:ascii="Arial" w:hAnsi="Arial" w:cs="Arial"/>
          <w:color w:val="222222"/>
          <w:sz w:val="20"/>
          <w:szCs w:val="20"/>
          <w:shd w:val="clear" w:color="auto" w:fill="FFFFFF"/>
        </w:rPr>
      </w:pPr>
      <w:r w:rsidRPr="00B93347">
        <w:rPr>
          <w:rFonts w:ascii="Arial" w:hAnsi="Arial" w:cs="Arial"/>
          <w:color w:val="222222"/>
          <w:sz w:val="20"/>
          <w:szCs w:val="20"/>
          <w:shd w:val="clear" w:color="auto" w:fill="FFFFFF"/>
        </w:rPr>
        <w:t>Gonzalez, J. A.</w:t>
      </w:r>
      <w:r w:rsidR="00303F02">
        <w:rPr>
          <w:rFonts w:ascii="Arial" w:hAnsi="Arial" w:cs="Arial"/>
          <w:color w:val="222222"/>
          <w:sz w:val="20"/>
          <w:szCs w:val="20"/>
          <w:shd w:val="clear" w:color="auto" w:fill="FFFFFF"/>
        </w:rPr>
        <w:t>, and DeNisi, A. S. (2009),</w:t>
      </w:r>
      <w:r w:rsidRPr="00B93347">
        <w:rPr>
          <w:rFonts w:ascii="Arial" w:hAnsi="Arial" w:cs="Arial"/>
          <w:color w:val="222222"/>
          <w:sz w:val="20"/>
          <w:szCs w:val="20"/>
          <w:shd w:val="clear" w:color="auto" w:fill="FFFFFF"/>
        </w:rPr>
        <w:t xml:space="preserve"> Cross-level effects of demography and diversity climate on organizational attachment and firm effectiveness. Journal of Organizational Behavior, 30, 21–40. </w:t>
      </w:r>
    </w:p>
    <w:p w14:paraId="477D39D9" w14:textId="77777777" w:rsidR="00D5697F" w:rsidRDefault="00D5697F" w:rsidP="001A2897">
      <w:pPr>
        <w:rPr>
          <w:rFonts w:ascii="Arial" w:hAnsi="Arial" w:cs="Arial"/>
          <w:color w:val="222222"/>
          <w:sz w:val="20"/>
          <w:szCs w:val="20"/>
          <w:shd w:val="clear" w:color="auto" w:fill="FFFFFF"/>
        </w:rPr>
      </w:pPr>
      <w:r>
        <w:rPr>
          <w:rFonts w:ascii="Arial" w:hAnsi="Arial" w:cs="Arial"/>
          <w:color w:val="222222"/>
          <w:sz w:val="20"/>
          <w:szCs w:val="20"/>
          <w:shd w:val="clear" w:color="auto" w:fill="FFFFFF"/>
        </w:rPr>
        <w:t>Göransson, B. (2017), “</w:t>
      </w:r>
      <w:r w:rsidRPr="00D5697F">
        <w:rPr>
          <w:rFonts w:ascii="Arial" w:hAnsi="Arial" w:cs="Arial"/>
          <w:color w:val="222222"/>
          <w:sz w:val="20"/>
          <w:szCs w:val="20"/>
          <w:shd w:val="clear" w:color="auto" w:fill="FFFFFF"/>
        </w:rPr>
        <w:t>Role of Universities for Inclusive Development and Social Innovation: Experiences from Sweden</w:t>
      </w:r>
      <w:r>
        <w:rPr>
          <w:rFonts w:ascii="Arial" w:hAnsi="Arial" w:cs="Arial"/>
          <w:color w:val="222222"/>
          <w:sz w:val="20"/>
          <w:szCs w:val="20"/>
          <w:shd w:val="clear" w:color="auto" w:fill="FFFFFF"/>
        </w:rPr>
        <w:t>”</w:t>
      </w:r>
      <w:r w:rsidRPr="00D5697F">
        <w:rPr>
          <w:rFonts w:ascii="Arial" w:hAnsi="Arial" w:cs="Arial"/>
          <w:color w:val="222222"/>
          <w:sz w:val="20"/>
          <w:szCs w:val="20"/>
          <w:shd w:val="clear" w:color="auto" w:fill="FFFFFF"/>
        </w:rPr>
        <w:t>. In </w:t>
      </w:r>
      <w:r w:rsidRPr="00D5697F">
        <w:rPr>
          <w:rFonts w:ascii="Arial" w:hAnsi="Arial" w:cs="Arial"/>
          <w:i/>
          <w:iCs/>
          <w:color w:val="222222"/>
          <w:sz w:val="20"/>
          <w:szCs w:val="20"/>
          <w:shd w:val="clear" w:color="auto" w:fill="FFFFFF"/>
        </w:rPr>
        <w:t>Universities, Inclusive Development and Social Innovation</w:t>
      </w:r>
      <w:r w:rsidRPr="00D5697F">
        <w:rPr>
          <w:rFonts w:ascii="Arial" w:hAnsi="Arial" w:cs="Arial"/>
          <w:color w:val="222222"/>
          <w:sz w:val="20"/>
          <w:szCs w:val="20"/>
          <w:shd w:val="clear" w:color="auto" w:fill="FFFFFF"/>
        </w:rPr>
        <w:t> (pp. 349-367). Springer International Publishing.</w:t>
      </w:r>
    </w:p>
    <w:p w14:paraId="2A211D7D" w14:textId="77777777" w:rsidR="00B93347" w:rsidRDefault="00303F02" w:rsidP="001A2897">
      <w:pPr>
        <w:rPr>
          <w:rFonts w:ascii="Arial" w:hAnsi="Arial" w:cs="Arial"/>
          <w:color w:val="222222"/>
          <w:sz w:val="20"/>
          <w:szCs w:val="20"/>
          <w:shd w:val="clear" w:color="auto" w:fill="FFFFFF"/>
        </w:rPr>
      </w:pPr>
      <w:r>
        <w:rPr>
          <w:rFonts w:ascii="Arial" w:hAnsi="Arial" w:cs="Arial"/>
          <w:color w:val="222222"/>
          <w:sz w:val="20"/>
          <w:szCs w:val="20"/>
          <w:shd w:val="clear" w:color="auto" w:fill="FFFFFF"/>
        </w:rPr>
        <w:t>Gordon, J. (1995,</w:t>
      </w:r>
      <w:r w:rsidR="00BE7DBF">
        <w:rPr>
          <w:rFonts w:ascii="Arial" w:hAnsi="Arial" w:cs="Arial"/>
          <w:color w:val="222222"/>
          <w:sz w:val="20"/>
          <w:szCs w:val="20"/>
          <w:shd w:val="clear" w:color="auto" w:fill="FFFFFF"/>
        </w:rPr>
        <w:t>”</w:t>
      </w:r>
      <w:r w:rsidR="00B93347" w:rsidRPr="00B93347">
        <w:rPr>
          <w:rFonts w:ascii="Arial" w:hAnsi="Arial" w:cs="Arial"/>
          <w:color w:val="222222"/>
          <w:sz w:val="20"/>
          <w:szCs w:val="20"/>
          <w:shd w:val="clear" w:color="auto" w:fill="FFFFFF"/>
        </w:rPr>
        <w:t>Different from What? Diversity as a Performance Issue</w:t>
      </w:r>
      <w:r w:rsidR="00BE7DBF">
        <w:rPr>
          <w:rFonts w:ascii="Arial" w:hAnsi="Arial" w:cs="Arial"/>
          <w:color w:val="222222"/>
          <w:sz w:val="20"/>
          <w:szCs w:val="20"/>
          <w:shd w:val="clear" w:color="auto" w:fill="FFFFFF"/>
        </w:rPr>
        <w:t>”</w:t>
      </w:r>
      <w:r w:rsidR="00B93347" w:rsidRPr="00B93347">
        <w:rPr>
          <w:rFonts w:ascii="Arial" w:hAnsi="Arial" w:cs="Arial"/>
          <w:color w:val="222222"/>
          <w:sz w:val="20"/>
          <w:szCs w:val="20"/>
          <w:shd w:val="clear" w:color="auto" w:fill="FFFFFF"/>
        </w:rPr>
        <w:t>. </w:t>
      </w:r>
      <w:r w:rsidR="00B93347" w:rsidRPr="00B93347">
        <w:rPr>
          <w:rFonts w:ascii="Arial" w:hAnsi="Arial" w:cs="Arial"/>
          <w:i/>
          <w:iCs/>
          <w:color w:val="222222"/>
          <w:sz w:val="20"/>
          <w:szCs w:val="20"/>
          <w:shd w:val="clear" w:color="auto" w:fill="FFFFFF"/>
        </w:rPr>
        <w:t>Training</w:t>
      </w:r>
      <w:r w:rsidR="00B93347" w:rsidRPr="00B93347">
        <w:rPr>
          <w:rFonts w:ascii="Arial" w:hAnsi="Arial" w:cs="Arial"/>
          <w:color w:val="222222"/>
          <w:sz w:val="20"/>
          <w:szCs w:val="20"/>
          <w:shd w:val="clear" w:color="auto" w:fill="FFFFFF"/>
        </w:rPr>
        <w:t>, </w:t>
      </w:r>
      <w:r w:rsidR="00B93347" w:rsidRPr="00B93347">
        <w:rPr>
          <w:rFonts w:ascii="Arial" w:hAnsi="Arial" w:cs="Arial"/>
          <w:i/>
          <w:iCs/>
          <w:color w:val="222222"/>
          <w:sz w:val="20"/>
          <w:szCs w:val="20"/>
          <w:shd w:val="clear" w:color="auto" w:fill="FFFFFF"/>
        </w:rPr>
        <w:t>32</w:t>
      </w:r>
      <w:r w:rsidR="00B93347" w:rsidRPr="00B93347">
        <w:rPr>
          <w:rFonts w:ascii="Arial" w:hAnsi="Arial" w:cs="Arial"/>
          <w:color w:val="222222"/>
          <w:sz w:val="20"/>
          <w:szCs w:val="20"/>
          <w:shd w:val="clear" w:color="auto" w:fill="FFFFFF"/>
        </w:rPr>
        <w:t>(5), 25.</w:t>
      </w:r>
    </w:p>
    <w:p w14:paraId="53750E37" w14:textId="77777777" w:rsidR="00303F02" w:rsidRDefault="00303F02" w:rsidP="001A2897">
      <w:pPr>
        <w:rPr>
          <w:rFonts w:ascii="Arial" w:hAnsi="Arial" w:cs="Arial"/>
          <w:color w:val="222222"/>
          <w:sz w:val="20"/>
          <w:szCs w:val="20"/>
          <w:shd w:val="clear" w:color="auto" w:fill="FFFFFF"/>
        </w:rPr>
      </w:pPr>
      <w:r>
        <w:rPr>
          <w:rFonts w:ascii="Arial" w:hAnsi="Arial" w:cs="Arial"/>
          <w:color w:val="222222"/>
          <w:sz w:val="20"/>
          <w:szCs w:val="20"/>
          <w:shd w:val="clear" w:color="auto" w:fill="FFFFFF"/>
        </w:rPr>
        <w:t>Greene, A. M., Kirton, G., and Wrench, J. (2005), Trade union perspectives on diversity management: a comparison of the UK and Denmark.</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European Journal of Industrial Relations</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11</w:t>
      </w:r>
      <w:r>
        <w:rPr>
          <w:rFonts w:ascii="Arial" w:hAnsi="Arial" w:cs="Arial"/>
          <w:color w:val="222222"/>
          <w:sz w:val="20"/>
          <w:szCs w:val="20"/>
          <w:shd w:val="clear" w:color="auto" w:fill="FFFFFF"/>
        </w:rPr>
        <w:t>(2), 179-196.</w:t>
      </w:r>
    </w:p>
    <w:p w14:paraId="4CAF2A99" w14:textId="77777777" w:rsidR="001A2897" w:rsidRPr="00E77B7D" w:rsidRDefault="001A2897" w:rsidP="001A2897">
      <w:pPr>
        <w:rPr>
          <w:rFonts w:ascii="Arial" w:hAnsi="Arial" w:cs="Arial"/>
          <w:color w:val="222222"/>
          <w:sz w:val="20"/>
          <w:szCs w:val="20"/>
          <w:shd w:val="clear" w:color="auto" w:fill="FFFFFF"/>
          <w:lang w:val="en-US"/>
        </w:rPr>
      </w:pPr>
      <w:r w:rsidRPr="001A2897">
        <w:rPr>
          <w:rFonts w:ascii="Arial" w:hAnsi="Arial" w:cs="Arial"/>
          <w:color w:val="222222"/>
          <w:sz w:val="20"/>
          <w:szCs w:val="20"/>
          <w:shd w:val="clear" w:color="auto" w:fill="FFFFFF"/>
        </w:rPr>
        <w:t xml:space="preserve">Guldbrandsen, M., </w:t>
      </w:r>
      <w:r w:rsidR="00303F02">
        <w:rPr>
          <w:rFonts w:ascii="Arial" w:hAnsi="Arial" w:cs="Arial"/>
          <w:color w:val="222222"/>
          <w:sz w:val="20"/>
          <w:szCs w:val="20"/>
          <w:shd w:val="clear" w:color="auto" w:fill="FFFFFF"/>
        </w:rPr>
        <w:t>and Slipersæter, S. (2007),</w:t>
      </w:r>
      <w:r w:rsidRPr="001A2897">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sidRPr="001A2897">
        <w:rPr>
          <w:rFonts w:ascii="Arial" w:hAnsi="Arial" w:cs="Arial"/>
          <w:color w:val="222222"/>
          <w:sz w:val="20"/>
          <w:szCs w:val="20"/>
          <w:shd w:val="clear" w:color="auto" w:fill="FFFFFF"/>
        </w:rPr>
        <w:t>The third mission and the entrepreneurial university model</w:t>
      </w:r>
      <w:r w:rsidR="00BE7DBF">
        <w:rPr>
          <w:rFonts w:ascii="Arial" w:hAnsi="Arial" w:cs="Arial"/>
          <w:color w:val="222222"/>
          <w:sz w:val="20"/>
          <w:szCs w:val="20"/>
          <w:shd w:val="clear" w:color="auto" w:fill="FFFFFF"/>
        </w:rPr>
        <w:t>”</w:t>
      </w:r>
      <w:r w:rsidRPr="001A2897">
        <w:rPr>
          <w:rFonts w:ascii="Arial" w:hAnsi="Arial" w:cs="Arial"/>
          <w:color w:val="222222"/>
          <w:sz w:val="20"/>
          <w:szCs w:val="20"/>
          <w:shd w:val="clear" w:color="auto" w:fill="FFFFFF"/>
        </w:rPr>
        <w:t xml:space="preserve">. In C. Bonaccorsi &amp; C. Daraio (Eds.), Universities and strategic knowledge creation: Specialization and performance in Europe (pp. 112–143). </w:t>
      </w:r>
      <w:r w:rsidRPr="00E77B7D">
        <w:rPr>
          <w:rFonts w:ascii="Arial" w:hAnsi="Arial" w:cs="Arial"/>
          <w:color w:val="222222"/>
          <w:sz w:val="20"/>
          <w:szCs w:val="20"/>
          <w:shd w:val="clear" w:color="auto" w:fill="FFFFFF"/>
          <w:lang w:val="en-US"/>
        </w:rPr>
        <w:t>Cheltenham: Edward Elgar Publishing</w:t>
      </w:r>
      <w:r w:rsidR="00303F02" w:rsidRPr="00E77B7D">
        <w:rPr>
          <w:rFonts w:ascii="Arial" w:hAnsi="Arial" w:cs="Arial"/>
          <w:color w:val="222222"/>
          <w:sz w:val="20"/>
          <w:szCs w:val="20"/>
          <w:shd w:val="clear" w:color="auto" w:fill="FFFFFF"/>
          <w:lang w:val="en-US"/>
        </w:rPr>
        <w:t>.</w:t>
      </w:r>
    </w:p>
    <w:p w14:paraId="77020885" w14:textId="77777777" w:rsidR="00BE7DBF" w:rsidRDefault="00BE7DBF" w:rsidP="00BE7DBF">
      <w:pPr>
        <w:rPr>
          <w:rFonts w:ascii="Arial" w:hAnsi="Arial" w:cs="Arial"/>
          <w:color w:val="222222"/>
          <w:sz w:val="20"/>
          <w:szCs w:val="20"/>
          <w:shd w:val="clear" w:color="auto" w:fill="FFFFFF"/>
        </w:rPr>
      </w:pPr>
      <w:r w:rsidRPr="00303F02">
        <w:rPr>
          <w:rFonts w:ascii="Arial" w:hAnsi="Arial" w:cs="Arial"/>
          <w:color w:val="222222"/>
          <w:sz w:val="20"/>
          <w:szCs w:val="20"/>
          <w:shd w:val="clear" w:color="auto" w:fill="FFFFFF"/>
        </w:rPr>
        <w:t>Hanappi,</w:t>
      </w:r>
      <w:r>
        <w:rPr>
          <w:rFonts w:ascii="Arial" w:hAnsi="Arial" w:cs="Arial"/>
          <w:color w:val="222222"/>
          <w:sz w:val="20"/>
          <w:szCs w:val="20"/>
          <w:shd w:val="clear" w:color="auto" w:fill="FFFFFF"/>
        </w:rPr>
        <w:t xml:space="preserve"> H., and Hanappi-Egger, E. (2014),</w:t>
      </w:r>
      <w:r w:rsidRPr="00303F02">
        <w:rPr>
          <w:rFonts w:ascii="Arial" w:hAnsi="Arial" w:cs="Arial"/>
          <w:color w:val="222222"/>
          <w:sz w:val="20"/>
          <w:szCs w:val="20"/>
          <w:shd w:val="clear" w:color="auto" w:fill="FFFFFF"/>
        </w:rPr>
        <w:t> </w:t>
      </w:r>
      <w:r>
        <w:rPr>
          <w:rFonts w:ascii="Arial" w:hAnsi="Arial" w:cs="Arial"/>
          <w:color w:val="222222"/>
          <w:sz w:val="20"/>
          <w:szCs w:val="20"/>
          <w:shd w:val="clear" w:color="auto" w:fill="FFFFFF"/>
        </w:rPr>
        <w:t>“</w:t>
      </w:r>
      <w:r w:rsidRPr="00303F02">
        <w:rPr>
          <w:rFonts w:ascii="Arial" w:hAnsi="Arial" w:cs="Arial"/>
          <w:i/>
          <w:iCs/>
          <w:color w:val="222222"/>
          <w:sz w:val="20"/>
          <w:szCs w:val="20"/>
          <w:shd w:val="clear" w:color="auto" w:fill="FFFFFF"/>
        </w:rPr>
        <w:t>Social Identity and Class Consciousness</w:t>
      </w:r>
      <w:r>
        <w:rPr>
          <w:rFonts w:ascii="Arial" w:hAnsi="Arial" w:cs="Arial"/>
          <w:i/>
          <w:iCs/>
          <w:color w:val="222222"/>
          <w:sz w:val="20"/>
          <w:szCs w:val="20"/>
          <w:shd w:val="clear" w:color="auto" w:fill="FFFFFF"/>
        </w:rPr>
        <w:t>”</w:t>
      </w:r>
      <w:r w:rsidRPr="00303F02">
        <w:rPr>
          <w:rFonts w:ascii="Arial" w:hAnsi="Arial" w:cs="Arial"/>
          <w:color w:val="222222"/>
          <w:sz w:val="20"/>
          <w:szCs w:val="20"/>
          <w:shd w:val="clear" w:color="auto" w:fill="FFFFFF"/>
        </w:rPr>
        <w:t>. University Library of Munich, Germany.</w:t>
      </w:r>
    </w:p>
    <w:p w14:paraId="240DC776" w14:textId="77777777" w:rsidR="00BE7DBF" w:rsidRPr="0080012D" w:rsidRDefault="00BE7DBF" w:rsidP="00BE7DBF">
      <w:pPr>
        <w:rPr>
          <w:rFonts w:ascii="Arial" w:hAnsi="Arial" w:cs="Arial"/>
          <w:color w:val="222222"/>
          <w:sz w:val="20"/>
          <w:szCs w:val="20"/>
          <w:shd w:val="clear" w:color="auto" w:fill="FFFFFF"/>
          <w:lang w:val="de-DE"/>
        </w:rPr>
      </w:pPr>
      <w:r>
        <w:rPr>
          <w:rFonts w:ascii="Arial" w:hAnsi="Arial" w:cs="Arial"/>
          <w:color w:val="222222"/>
          <w:sz w:val="20"/>
          <w:szCs w:val="20"/>
          <w:shd w:val="clear" w:color="auto" w:fill="FFFFFF"/>
        </w:rPr>
        <w:t>Hanke, T., and Stark, W. (2009), “Strategy development: Conceptual framework on corporate social responsibility”.</w:t>
      </w:r>
      <w:r>
        <w:rPr>
          <w:rStyle w:val="apple-converted-space"/>
          <w:rFonts w:ascii="Arial" w:hAnsi="Arial" w:cs="Arial"/>
          <w:color w:val="222222"/>
          <w:sz w:val="20"/>
          <w:szCs w:val="20"/>
          <w:shd w:val="clear" w:color="auto" w:fill="FFFFFF"/>
        </w:rPr>
        <w:t> </w:t>
      </w:r>
      <w:r w:rsidRPr="0080012D">
        <w:rPr>
          <w:rFonts w:ascii="Arial" w:hAnsi="Arial" w:cs="Arial"/>
          <w:i/>
          <w:iCs/>
          <w:color w:val="222222"/>
          <w:sz w:val="20"/>
          <w:szCs w:val="20"/>
          <w:shd w:val="clear" w:color="auto" w:fill="FFFFFF"/>
          <w:lang w:val="de-DE"/>
        </w:rPr>
        <w:t>Journal of Business Ethics</w:t>
      </w:r>
      <w:r w:rsidRPr="0080012D">
        <w:rPr>
          <w:rFonts w:ascii="Arial" w:hAnsi="Arial" w:cs="Arial"/>
          <w:color w:val="222222"/>
          <w:sz w:val="20"/>
          <w:szCs w:val="20"/>
          <w:shd w:val="clear" w:color="auto" w:fill="FFFFFF"/>
          <w:lang w:val="de-DE"/>
        </w:rPr>
        <w:t>,</w:t>
      </w:r>
      <w:r w:rsidRPr="0080012D">
        <w:rPr>
          <w:rStyle w:val="apple-converted-space"/>
          <w:rFonts w:ascii="Arial" w:hAnsi="Arial" w:cs="Arial"/>
          <w:color w:val="222222"/>
          <w:sz w:val="20"/>
          <w:szCs w:val="20"/>
          <w:shd w:val="clear" w:color="auto" w:fill="FFFFFF"/>
          <w:lang w:val="de-DE"/>
        </w:rPr>
        <w:t> </w:t>
      </w:r>
      <w:r w:rsidRPr="0080012D">
        <w:rPr>
          <w:rFonts w:ascii="Arial" w:hAnsi="Arial" w:cs="Arial"/>
          <w:i/>
          <w:iCs/>
          <w:color w:val="222222"/>
          <w:sz w:val="20"/>
          <w:szCs w:val="20"/>
          <w:shd w:val="clear" w:color="auto" w:fill="FFFFFF"/>
          <w:lang w:val="de-DE"/>
        </w:rPr>
        <w:t>85</w:t>
      </w:r>
      <w:r w:rsidRPr="0080012D">
        <w:rPr>
          <w:rFonts w:ascii="Arial" w:hAnsi="Arial" w:cs="Arial"/>
          <w:color w:val="222222"/>
          <w:sz w:val="20"/>
          <w:szCs w:val="20"/>
          <w:shd w:val="clear" w:color="auto" w:fill="FFFFFF"/>
          <w:lang w:val="de-DE"/>
        </w:rPr>
        <w:t>, 507-516.</w:t>
      </w:r>
    </w:p>
    <w:p w14:paraId="3FA9B822" w14:textId="77777777" w:rsidR="008942FE" w:rsidRPr="008942FE" w:rsidRDefault="008942FE" w:rsidP="001A2897">
      <w:pPr>
        <w:rPr>
          <w:rFonts w:ascii="Arial" w:hAnsi="Arial" w:cs="Arial"/>
          <w:color w:val="222222"/>
          <w:sz w:val="20"/>
          <w:szCs w:val="20"/>
          <w:shd w:val="clear" w:color="auto" w:fill="FFFFFF"/>
          <w:lang w:val="de-DE"/>
        </w:rPr>
      </w:pPr>
      <w:r w:rsidRPr="008942FE">
        <w:rPr>
          <w:rFonts w:ascii="Arial" w:hAnsi="Arial" w:cs="Arial"/>
          <w:color w:val="222222"/>
          <w:sz w:val="20"/>
          <w:szCs w:val="20"/>
          <w:shd w:val="clear" w:color="auto" w:fill="FFFFFF"/>
          <w:lang w:val="de-DE"/>
        </w:rPr>
        <w:t>H</w:t>
      </w:r>
      <w:r>
        <w:rPr>
          <w:rFonts w:ascii="Arial" w:hAnsi="Arial" w:cs="Arial"/>
          <w:color w:val="222222"/>
          <w:sz w:val="20"/>
          <w:szCs w:val="20"/>
          <w:shd w:val="clear" w:color="auto" w:fill="FFFFFF"/>
          <w:lang w:val="de-DE"/>
        </w:rPr>
        <w:t xml:space="preserve">ansen, K., &amp; Müller, </w:t>
      </w:r>
      <w:r w:rsidR="00BE7DBF">
        <w:rPr>
          <w:rFonts w:ascii="Arial" w:hAnsi="Arial" w:cs="Arial"/>
          <w:color w:val="222222"/>
          <w:sz w:val="20"/>
          <w:szCs w:val="20"/>
          <w:shd w:val="clear" w:color="auto" w:fill="FFFFFF"/>
          <w:lang w:val="de-DE"/>
        </w:rPr>
        <w:t>U. (2003),“</w:t>
      </w:r>
      <w:r w:rsidRPr="008942FE">
        <w:rPr>
          <w:rFonts w:ascii="Arial" w:hAnsi="Arial" w:cs="Arial"/>
          <w:color w:val="222222"/>
          <w:sz w:val="20"/>
          <w:szCs w:val="20"/>
          <w:shd w:val="clear" w:color="auto" w:fill="FFFFFF"/>
          <w:lang w:val="de-DE"/>
        </w:rPr>
        <w:t>Diversity in Arbeits-und Bildungsorganisationen. Aspekte von Globalisierung, Geschlecht und Organisationsreform</w:t>
      </w:r>
      <w:r>
        <w:rPr>
          <w:rFonts w:ascii="Arial" w:hAnsi="Arial" w:cs="Arial"/>
          <w:color w:val="222222"/>
          <w:sz w:val="20"/>
          <w:szCs w:val="20"/>
          <w:shd w:val="clear" w:color="auto" w:fill="FFFFFF"/>
          <w:lang w:val="de-DE"/>
        </w:rPr>
        <w:t>“</w:t>
      </w:r>
      <w:r w:rsidRPr="008942FE">
        <w:rPr>
          <w:rFonts w:ascii="Arial" w:hAnsi="Arial" w:cs="Arial"/>
          <w:color w:val="222222"/>
          <w:sz w:val="20"/>
          <w:szCs w:val="20"/>
          <w:shd w:val="clear" w:color="auto" w:fill="FFFFFF"/>
          <w:lang w:val="de-DE"/>
        </w:rPr>
        <w:t>. In</w:t>
      </w:r>
      <w:r w:rsidRPr="008942FE">
        <w:rPr>
          <w:rStyle w:val="apple-converted-space"/>
          <w:rFonts w:ascii="Arial" w:hAnsi="Arial" w:cs="Arial"/>
          <w:color w:val="222222"/>
          <w:sz w:val="20"/>
          <w:szCs w:val="20"/>
          <w:shd w:val="clear" w:color="auto" w:fill="FFFFFF"/>
          <w:lang w:val="de-DE"/>
        </w:rPr>
        <w:t> </w:t>
      </w:r>
      <w:r w:rsidRPr="008942FE">
        <w:rPr>
          <w:rFonts w:ascii="Arial" w:hAnsi="Arial" w:cs="Arial"/>
          <w:i/>
          <w:iCs/>
          <w:color w:val="222222"/>
          <w:sz w:val="20"/>
          <w:szCs w:val="20"/>
          <w:shd w:val="clear" w:color="auto" w:fill="FFFFFF"/>
          <w:lang w:val="de-DE"/>
        </w:rPr>
        <w:t>Diversity Management. Best Practices im internationalen Feld</w:t>
      </w:r>
      <w:r w:rsidRPr="008942FE">
        <w:rPr>
          <w:rStyle w:val="apple-converted-space"/>
          <w:rFonts w:ascii="Arial" w:hAnsi="Arial" w:cs="Arial"/>
          <w:color w:val="222222"/>
          <w:sz w:val="20"/>
          <w:szCs w:val="20"/>
          <w:shd w:val="clear" w:color="auto" w:fill="FFFFFF"/>
          <w:lang w:val="de-DE"/>
        </w:rPr>
        <w:t> </w:t>
      </w:r>
      <w:r w:rsidRPr="008942FE">
        <w:rPr>
          <w:rFonts w:ascii="Arial" w:hAnsi="Arial" w:cs="Arial"/>
          <w:color w:val="222222"/>
          <w:sz w:val="20"/>
          <w:szCs w:val="20"/>
          <w:shd w:val="clear" w:color="auto" w:fill="FFFFFF"/>
          <w:lang w:val="de-DE"/>
        </w:rPr>
        <w:t>(Vol. 2).</w:t>
      </w:r>
    </w:p>
    <w:p w14:paraId="6D09C804" w14:textId="77777777" w:rsidR="00D5697F" w:rsidRDefault="00D5697F" w:rsidP="001A2897">
      <w:pPr>
        <w:rPr>
          <w:rFonts w:ascii="Arial" w:hAnsi="Arial" w:cs="Arial"/>
          <w:color w:val="222222"/>
          <w:sz w:val="20"/>
          <w:szCs w:val="20"/>
          <w:shd w:val="clear" w:color="auto" w:fill="FFFFFF"/>
        </w:rPr>
      </w:pPr>
      <w:r w:rsidRPr="00D5697F">
        <w:rPr>
          <w:rFonts w:ascii="Arial" w:hAnsi="Arial" w:cs="Arial"/>
          <w:color w:val="222222"/>
          <w:sz w:val="20"/>
          <w:szCs w:val="20"/>
          <w:shd w:val="clear" w:color="auto" w:fill="FFFFFF"/>
        </w:rPr>
        <w:t xml:space="preserve">Hansen, K., and Seierstad, C. (Eds.). </w:t>
      </w:r>
      <w:r>
        <w:rPr>
          <w:rFonts w:ascii="Arial" w:hAnsi="Arial" w:cs="Arial"/>
          <w:color w:val="222222"/>
          <w:sz w:val="20"/>
          <w:szCs w:val="20"/>
          <w:shd w:val="clear" w:color="auto" w:fill="FFFFFF"/>
        </w:rPr>
        <w:t>(2016), “</w:t>
      </w:r>
      <w:r w:rsidRPr="00D5697F">
        <w:rPr>
          <w:rFonts w:ascii="Arial" w:hAnsi="Arial" w:cs="Arial"/>
          <w:i/>
          <w:iCs/>
          <w:color w:val="222222"/>
          <w:sz w:val="20"/>
          <w:szCs w:val="20"/>
          <w:shd w:val="clear" w:color="auto" w:fill="FFFFFF"/>
        </w:rPr>
        <w:t>Corporate Social Responsibility and Diversity Management: Theoretical Approaches and Best Practices</w:t>
      </w:r>
      <w:r>
        <w:rPr>
          <w:rFonts w:ascii="Arial" w:hAnsi="Arial" w:cs="Arial"/>
          <w:i/>
          <w:iCs/>
          <w:color w:val="222222"/>
          <w:sz w:val="20"/>
          <w:szCs w:val="20"/>
          <w:shd w:val="clear" w:color="auto" w:fill="FFFFFF"/>
        </w:rPr>
        <w:t>”</w:t>
      </w:r>
      <w:r w:rsidRPr="00D5697F">
        <w:rPr>
          <w:rFonts w:ascii="Arial" w:hAnsi="Arial" w:cs="Arial"/>
          <w:color w:val="222222"/>
          <w:sz w:val="20"/>
          <w:szCs w:val="20"/>
          <w:shd w:val="clear" w:color="auto" w:fill="FFFFFF"/>
        </w:rPr>
        <w:t>. Springer.</w:t>
      </w:r>
    </w:p>
    <w:p w14:paraId="2B4B2F3A" w14:textId="77777777" w:rsidR="001F5054" w:rsidRDefault="001F5054" w:rsidP="001A2897">
      <w:pPr>
        <w:rPr>
          <w:rFonts w:ascii="Arial" w:hAnsi="Arial" w:cs="Arial"/>
          <w:color w:val="222222"/>
          <w:sz w:val="20"/>
          <w:szCs w:val="20"/>
          <w:shd w:val="clear" w:color="auto" w:fill="FFFFFF"/>
        </w:rPr>
      </w:pPr>
      <w:r>
        <w:rPr>
          <w:rFonts w:ascii="Arial" w:hAnsi="Arial" w:cs="Arial"/>
          <w:color w:val="222222"/>
          <w:sz w:val="20"/>
          <w:szCs w:val="20"/>
          <w:shd w:val="clear" w:color="auto" w:fill="FFFFFF"/>
        </w:rPr>
        <w:t>Herring, C. (2009), “Does diversity pay?: Race, gender, and the business case for diversity”.</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American Sociological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74</w:t>
      </w:r>
      <w:r>
        <w:rPr>
          <w:rFonts w:ascii="Arial" w:hAnsi="Arial" w:cs="Arial"/>
          <w:color w:val="222222"/>
          <w:sz w:val="20"/>
          <w:szCs w:val="20"/>
          <w:shd w:val="clear" w:color="auto" w:fill="FFFFFF"/>
        </w:rPr>
        <w:t>(2), 208-224.</w:t>
      </w:r>
    </w:p>
    <w:p w14:paraId="7E5F7B97" w14:textId="77777777" w:rsidR="004E2C41" w:rsidRPr="00D132FF" w:rsidRDefault="00303F02" w:rsidP="004E2C41">
      <w:pPr>
        <w:rPr>
          <w:rFonts w:ascii="Arial" w:hAnsi="Arial" w:cs="Arial"/>
          <w:color w:val="222222"/>
          <w:sz w:val="20"/>
          <w:szCs w:val="20"/>
          <w:shd w:val="clear" w:color="auto" w:fill="FFFFFF"/>
        </w:rPr>
      </w:pPr>
      <w:r>
        <w:rPr>
          <w:rFonts w:ascii="Arial" w:hAnsi="Arial" w:cs="Arial"/>
          <w:color w:val="222222"/>
          <w:sz w:val="20"/>
          <w:szCs w:val="20"/>
          <w:shd w:val="clear" w:color="auto" w:fill="FFFFFF"/>
        </w:rPr>
        <w:lastRenderedPageBreak/>
        <w:t>Herrmann-Pillath, C. (2009),</w:t>
      </w:r>
      <w:r w:rsidR="004E2C41">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sidR="004E2C41">
        <w:rPr>
          <w:rFonts w:ascii="Arial" w:hAnsi="Arial" w:cs="Arial"/>
          <w:color w:val="222222"/>
          <w:sz w:val="20"/>
          <w:szCs w:val="20"/>
          <w:shd w:val="clear" w:color="auto" w:fill="FFFFFF"/>
        </w:rPr>
        <w:t>Time, Style and Institutions: An Evolutionary Approach to Institutional Diversity</w:t>
      </w:r>
      <w:r w:rsidR="00BE7DBF">
        <w:rPr>
          <w:rFonts w:ascii="Arial" w:hAnsi="Arial" w:cs="Arial"/>
          <w:color w:val="222222"/>
          <w:sz w:val="20"/>
          <w:szCs w:val="20"/>
          <w:shd w:val="clear" w:color="auto" w:fill="FFFFFF"/>
        </w:rPr>
        <w:t>”</w:t>
      </w:r>
      <w:r w:rsidR="004E2C41">
        <w:rPr>
          <w:rFonts w:ascii="Arial" w:hAnsi="Arial" w:cs="Arial"/>
          <w:color w:val="222222"/>
          <w:sz w:val="20"/>
          <w:szCs w:val="20"/>
          <w:shd w:val="clear" w:color="auto" w:fill="FFFFFF"/>
        </w:rPr>
        <w:t>. In</w:t>
      </w:r>
      <w:r w:rsidR="004E2C41">
        <w:rPr>
          <w:rStyle w:val="apple-converted-space"/>
          <w:rFonts w:ascii="Arial" w:hAnsi="Arial" w:cs="Arial"/>
          <w:color w:val="222222"/>
          <w:sz w:val="20"/>
          <w:szCs w:val="20"/>
          <w:shd w:val="clear" w:color="auto" w:fill="FFFFFF"/>
        </w:rPr>
        <w:t> </w:t>
      </w:r>
      <w:r w:rsidR="004E2C41">
        <w:rPr>
          <w:rFonts w:ascii="Arial" w:hAnsi="Arial" w:cs="Arial"/>
          <w:i/>
          <w:iCs/>
          <w:color w:val="222222"/>
          <w:sz w:val="20"/>
          <w:szCs w:val="20"/>
          <w:shd w:val="clear" w:color="auto" w:fill="FFFFFF"/>
        </w:rPr>
        <w:t>Economic Styles in the Process of EU Eastern Enlargement</w:t>
      </w:r>
      <w:r w:rsidR="004E2C41">
        <w:rPr>
          <w:rStyle w:val="apple-converted-space"/>
          <w:rFonts w:ascii="Arial" w:hAnsi="Arial" w:cs="Arial"/>
          <w:color w:val="222222"/>
          <w:sz w:val="20"/>
          <w:szCs w:val="20"/>
          <w:shd w:val="clear" w:color="auto" w:fill="FFFFFF"/>
        </w:rPr>
        <w:t> </w:t>
      </w:r>
      <w:r w:rsidR="004E2C41">
        <w:rPr>
          <w:rFonts w:ascii="Arial" w:hAnsi="Arial" w:cs="Arial"/>
          <w:color w:val="222222"/>
          <w:sz w:val="20"/>
          <w:szCs w:val="20"/>
          <w:shd w:val="clear" w:color="auto" w:fill="FFFFFF"/>
        </w:rPr>
        <w:t xml:space="preserve">(pp. 13-54). </w:t>
      </w:r>
      <w:r w:rsidR="004E2C41" w:rsidRPr="00303F02">
        <w:rPr>
          <w:rFonts w:ascii="Arial" w:hAnsi="Arial" w:cs="Arial"/>
          <w:color w:val="222222"/>
          <w:sz w:val="20"/>
          <w:szCs w:val="20"/>
          <w:shd w:val="clear" w:color="auto" w:fill="FFFFFF"/>
        </w:rPr>
        <w:t xml:space="preserve">Nomos </w:t>
      </w:r>
      <w:r w:rsidR="004E2C41" w:rsidRPr="00D132FF">
        <w:rPr>
          <w:rFonts w:ascii="Arial" w:hAnsi="Arial" w:cs="Arial"/>
          <w:color w:val="222222"/>
          <w:sz w:val="20"/>
          <w:szCs w:val="20"/>
          <w:shd w:val="clear" w:color="auto" w:fill="FFFFFF"/>
        </w:rPr>
        <w:t xml:space="preserve">Verlagsgesellschaft mbH &amp; Co. KG. </w:t>
      </w:r>
    </w:p>
    <w:p w14:paraId="3015408D" w14:textId="77777777" w:rsidR="00D132FF" w:rsidRDefault="00D132FF" w:rsidP="004E2C41">
      <w:pPr>
        <w:rPr>
          <w:rFonts w:ascii="Arial" w:hAnsi="Arial" w:cs="Arial"/>
          <w:color w:val="222222"/>
          <w:sz w:val="20"/>
          <w:szCs w:val="20"/>
          <w:shd w:val="clear" w:color="auto" w:fill="FFFFFF"/>
        </w:rPr>
      </w:pPr>
      <w:r w:rsidRPr="00D132FF">
        <w:rPr>
          <w:rFonts w:ascii="Arial" w:hAnsi="Arial" w:cs="Arial"/>
          <w:color w:val="222222"/>
          <w:sz w:val="20"/>
          <w:szCs w:val="20"/>
          <w:shd w:val="clear" w:color="auto" w:fill="FFFFFF"/>
        </w:rPr>
        <w:t>Hill,</w:t>
      </w:r>
      <w:r w:rsidR="00303F02">
        <w:rPr>
          <w:rFonts w:ascii="Arial" w:hAnsi="Arial" w:cs="Arial"/>
          <w:color w:val="222222"/>
          <w:sz w:val="20"/>
          <w:szCs w:val="20"/>
          <w:shd w:val="clear" w:color="auto" w:fill="FFFFFF"/>
        </w:rPr>
        <w:t xml:space="preserve"> R., Ainscough, T., Shank, T., and Manullang, D. (2006),</w:t>
      </w:r>
      <w:r w:rsidRPr="00D132FF">
        <w:rPr>
          <w:rFonts w:ascii="Arial" w:hAnsi="Arial" w:cs="Arial"/>
          <w:color w:val="222222"/>
          <w:sz w:val="20"/>
          <w:szCs w:val="20"/>
          <w:shd w:val="clear" w:color="auto" w:fill="FFFFFF"/>
        </w:rPr>
        <w:t xml:space="preserve"> Corporate Social Responsibility and Socially Responsible Investing: A Global Perspective. Journal of Business Ethics, 70.</w:t>
      </w:r>
    </w:p>
    <w:p w14:paraId="3A5A1BE4" w14:textId="77777777" w:rsidR="0098136F" w:rsidRPr="00D132FF" w:rsidRDefault="0098136F" w:rsidP="004E2C41">
      <w:pPr>
        <w:rPr>
          <w:rFonts w:ascii="Arial" w:hAnsi="Arial" w:cs="Arial"/>
          <w:color w:val="222222"/>
          <w:sz w:val="20"/>
          <w:szCs w:val="20"/>
          <w:shd w:val="clear" w:color="auto" w:fill="FFFFFF"/>
        </w:rPr>
      </w:pPr>
      <w:r w:rsidRPr="0098136F">
        <w:rPr>
          <w:rFonts w:ascii="Arial" w:hAnsi="Arial" w:cs="Arial"/>
          <w:color w:val="222222"/>
          <w:sz w:val="20"/>
          <w:szCs w:val="20"/>
          <w:shd w:val="clear" w:color="auto" w:fill="FFFFFF"/>
        </w:rPr>
        <w:t>Holvino, E. and Kamp, A. (2009)</w:t>
      </w:r>
      <w:r w:rsidR="00303F02">
        <w:rPr>
          <w:rFonts w:ascii="Arial" w:hAnsi="Arial" w:cs="Arial"/>
          <w:color w:val="222222"/>
          <w:sz w:val="20"/>
          <w:szCs w:val="20"/>
          <w:shd w:val="clear" w:color="auto" w:fill="FFFFFF"/>
        </w:rPr>
        <w:t>,</w:t>
      </w:r>
      <w:r w:rsidRPr="0098136F">
        <w:rPr>
          <w:rFonts w:ascii="Arial" w:hAnsi="Arial" w:cs="Arial"/>
          <w:color w:val="222222"/>
          <w:sz w:val="20"/>
          <w:szCs w:val="20"/>
          <w:shd w:val="clear" w:color="auto" w:fill="FFFFFF"/>
        </w:rPr>
        <w:t xml:space="preserve"> ‘Diversity Management: Are We Moving in the Right Direction? Reflections from Both Sides of the North Atlantic’, Scandinavian Journal of Management, 25: 395–403.</w:t>
      </w:r>
    </w:p>
    <w:p w14:paraId="2DECDC49" w14:textId="77777777" w:rsidR="004E2C41" w:rsidRDefault="004E2C41" w:rsidP="001A2897">
      <w:pPr>
        <w:rPr>
          <w:rFonts w:ascii="Arial" w:hAnsi="Arial" w:cs="Arial"/>
          <w:color w:val="222222"/>
          <w:sz w:val="20"/>
          <w:szCs w:val="20"/>
          <w:shd w:val="clear" w:color="auto" w:fill="FFFFFF"/>
        </w:rPr>
      </w:pPr>
      <w:r w:rsidRPr="004E2C41">
        <w:rPr>
          <w:rFonts w:ascii="Arial" w:hAnsi="Arial" w:cs="Arial"/>
          <w:color w:val="222222"/>
          <w:sz w:val="20"/>
          <w:szCs w:val="20"/>
          <w:shd w:val="clear" w:color="auto" w:fill="FFFFFF"/>
        </w:rPr>
        <w:t xml:space="preserve">Huisman, J., Meek, L. </w:t>
      </w:r>
      <w:r w:rsidR="00303F02">
        <w:rPr>
          <w:rFonts w:ascii="Arial" w:hAnsi="Arial" w:cs="Arial"/>
          <w:color w:val="222222"/>
          <w:sz w:val="20"/>
          <w:szCs w:val="20"/>
          <w:shd w:val="clear" w:color="auto" w:fill="FFFFFF"/>
        </w:rPr>
        <w:t>and Wood, F. (2007),</w:t>
      </w:r>
      <w:r w:rsidRPr="004E2C41">
        <w:rPr>
          <w:rFonts w:ascii="Arial" w:hAnsi="Arial" w:cs="Arial"/>
          <w:color w:val="222222"/>
          <w:sz w:val="20"/>
          <w:szCs w:val="20"/>
          <w:shd w:val="clear" w:color="auto" w:fill="FFFFFF"/>
        </w:rPr>
        <w:t xml:space="preserve"> Institutional Diversity in Higher Education: A Cross-National an</w:t>
      </w:r>
      <w:r>
        <w:rPr>
          <w:rFonts w:ascii="Arial" w:hAnsi="Arial" w:cs="Arial"/>
          <w:color w:val="222222"/>
          <w:sz w:val="20"/>
          <w:szCs w:val="20"/>
          <w:shd w:val="clear" w:color="auto" w:fill="FFFFFF"/>
        </w:rPr>
        <w:t xml:space="preserve">d Longitudinal Analysis, Higher </w:t>
      </w:r>
      <w:r w:rsidRPr="004E2C41">
        <w:rPr>
          <w:rFonts w:ascii="Arial" w:hAnsi="Arial" w:cs="Arial"/>
          <w:color w:val="222222"/>
          <w:sz w:val="20"/>
          <w:szCs w:val="20"/>
          <w:shd w:val="clear" w:color="auto" w:fill="FFFFFF"/>
        </w:rPr>
        <w:t>Education Quarterly, 61 (4), 563-577.</w:t>
      </w:r>
    </w:p>
    <w:p w14:paraId="72CBA9EB" w14:textId="77777777" w:rsidR="00A7297E" w:rsidRDefault="00A7297E" w:rsidP="001A2897">
      <w:pPr>
        <w:rPr>
          <w:rFonts w:ascii="Arial" w:hAnsi="Arial" w:cs="Arial"/>
          <w:color w:val="222222"/>
          <w:sz w:val="20"/>
          <w:szCs w:val="20"/>
          <w:shd w:val="clear" w:color="auto" w:fill="FFFFFF"/>
        </w:rPr>
      </w:pPr>
      <w:r w:rsidRPr="00A7297E">
        <w:rPr>
          <w:rFonts w:ascii="Arial" w:hAnsi="Arial" w:cs="Arial"/>
          <w:color w:val="222222"/>
          <w:sz w:val="20"/>
          <w:szCs w:val="20"/>
          <w:shd w:val="clear" w:color="auto" w:fill="FFFFFF"/>
        </w:rPr>
        <w:t>Ivancevich, J. M., and</w:t>
      </w:r>
      <w:r>
        <w:rPr>
          <w:rFonts w:ascii="Arial" w:hAnsi="Arial" w:cs="Arial"/>
          <w:color w:val="222222"/>
          <w:sz w:val="20"/>
          <w:szCs w:val="20"/>
          <w:shd w:val="clear" w:color="auto" w:fill="FFFFFF"/>
        </w:rPr>
        <w:t xml:space="preserve"> Gilbert, J. A. (2000),</w:t>
      </w:r>
      <w:r w:rsidRPr="00A7297E">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“Diversity management time for a new approach”.</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Public personnel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29</w:t>
      </w:r>
      <w:r>
        <w:rPr>
          <w:rFonts w:ascii="Arial" w:hAnsi="Arial" w:cs="Arial"/>
          <w:color w:val="222222"/>
          <w:sz w:val="20"/>
          <w:szCs w:val="20"/>
          <w:shd w:val="clear" w:color="auto" w:fill="FFFFFF"/>
        </w:rPr>
        <w:t>(1), 75-92.</w:t>
      </w:r>
    </w:p>
    <w:p w14:paraId="0A428E91" w14:textId="77777777" w:rsidR="001A2897" w:rsidRDefault="001A2897">
      <w:pPr>
        <w:rPr>
          <w:rFonts w:ascii="Arial" w:hAnsi="Arial" w:cs="Arial"/>
          <w:color w:val="222222"/>
          <w:sz w:val="20"/>
          <w:szCs w:val="20"/>
          <w:shd w:val="clear" w:color="auto" w:fill="FFFFFF"/>
        </w:rPr>
      </w:pPr>
      <w:r>
        <w:rPr>
          <w:rFonts w:ascii="Arial" w:hAnsi="Arial" w:cs="Arial"/>
          <w:color w:val="222222"/>
          <w:sz w:val="20"/>
          <w:szCs w:val="20"/>
          <w:shd w:val="clear" w:color="auto" w:fill="FFFFFF"/>
        </w:rPr>
        <w:t>Jackson, S. E., Josh</w:t>
      </w:r>
      <w:r w:rsidR="00303F02">
        <w:rPr>
          <w:rFonts w:ascii="Arial" w:hAnsi="Arial" w:cs="Arial"/>
          <w:color w:val="222222"/>
          <w:sz w:val="20"/>
          <w:szCs w:val="20"/>
          <w:shd w:val="clear" w:color="auto" w:fill="FFFFFF"/>
        </w:rPr>
        <w:t xml:space="preserve">i, A., and Erhardt, N. L. (2003), </w:t>
      </w:r>
      <w:r w:rsidR="00BE7DBF">
        <w:rPr>
          <w:rFonts w:ascii="Arial" w:hAnsi="Arial" w:cs="Arial"/>
          <w:color w:val="222222"/>
          <w:sz w:val="20"/>
          <w:szCs w:val="20"/>
          <w:shd w:val="clear" w:color="auto" w:fill="FFFFFF"/>
        </w:rPr>
        <w:t>“</w:t>
      </w:r>
      <w:r>
        <w:rPr>
          <w:rFonts w:ascii="Arial" w:hAnsi="Arial" w:cs="Arial"/>
          <w:color w:val="222222"/>
          <w:sz w:val="20"/>
          <w:szCs w:val="20"/>
          <w:shd w:val="clear" w:color="auto" w:fill="FFFFFF"/>
        </w:rPr>
        <w:t>Recent rese</w:t>
      </w:r>
      <w:r w:rsidR="00303F02">
        <w:rPr>
          <w:rFonts w:ascii="Arial" w:hAnsi="Arial" w:cs="Arial"/>
          <w:color w:val="222222"/>
          <w:sz w:val="20"/>
          <w:szCs w:val="20"/>
          <w:shd w:val="clear" w:color="auto" w:fill="FFFFFF"/>
        </w:rPr>
        <w:t xml:space="preserve">arch on team and organizational </w:t>
      </w:r>
      <w:r>
        <w:rPr>
          <w:rFonts w:ascii="Arial" w:hAnsi="Arial" w:cs="Arial"/>
          <w:color w:val="222222"/>
          <w:sz w:val="20"/>
          <w:szCs w:val="20"/>
          <w:shd w:val="clear" w:color="auto" w:fill="FFFFFF"/>
        </w:rPr>
        <w:t>diversity: SWOT analysis and implications</w:t>
      </w:r>
      <w:r w:rsidR="00BE7DBF">
        <w:rPr>
          <w:rFonts w:ascii="Arial" w:hAnsi="Arial" w:cs="Arial"/>
          <w:color w:val="222222"/>
          <w:sz w:val="20"/>
          <w:szCs w:val="20"/>
          <w:shd w:val="clear" w:color="auto" w:fill="FFFFFF"/>
        </w:rPr>
        <w: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Journal of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29</w:t>
      </w:r>
      <w:r>
        <w:rPr>
          <w:rFonts w:ascii="Arial" w:hAnsi="Arial" w:cs="Arial"/>
          <w:color w:val="222222"/>
          <w:sz w:val="20"/>
          <w:szCs w:val="20"/>
          <w:shd w:val="clear" w:color="auto" w:fill="FFFFFF"/>
        </w:rPr>
        <w:t>(6), 801-830.</w:t>
      </w:r>
    </w:p>
    <w:p w14:paraId="3663FD42" w14:textId="77777777" w:rsidR="00125E31" w:rsidRDefault="00303F02">
      <w:pPr>
        <w:rPr>
          <w:rFonts w:ascii="Arial" w:hAnsi="Arial" w:cs="Arial"/>
          <w:color w:val="222222"/>
          <w:sz w:val="20"/>
          <w:szCs w:val="20"/>
          <w:shd w:val="clear" w:color="auto" w:fill="FFFFFF"/>
        </w:rPr>
      </w:pPr>
      <w:r w:rsidRPr="00303F02">
        <w:rPr>
          <w:rFonts w:ascii="Arial" w:hAnsi="Arial" w:cs="Arial"/>
          <w:color w:val="222222"/>
          <w:sz w:val="20"/>
          <w:szCs w:val="20"/>
          <w:shd w:val="clear" w:color="auto" w:fill="FFFFFF"/>
        </w:rPr>
        <w:t xml:space="preserve">Janssens, M., </w:t>
      </w:r>
      <w:r>
        <w:rPr>
          <w:rFonts w:ascii="Arial" w:hAnsi="Arial" w:cs="Arial"/>
          <w:color w:val="222222"/>
          <w:sz w:val="20"/>
          <w:szCs w:val="20"/>
          <w:shd w:val="clear" w:color="auto" w:fill="FFFFFF"/>
        </w:rPr>
        <w:t>and</w:t>
      </w:r>
      <w:r w:rsidRPr="00303F02">
        <w:rPr>
          <w:rFonts w:ascii="Arial" w:hAnsi="Arial" w:cs="Arial"/>
          <w:color w:val="222222"/>
          <w:sz w:val="20"/>
          <w:szCs w:val="20"/>
          <w:shd w:val="clear" w:color="auto" w:fill="FFFFFF"/>
        </w:rPr>
        <w:t xml:space="preserve"> Zanoni, P. (</w:t>
      </w:r>
      <w:r>
        <w:rPr>
          <w:rFonts w:ascii="Arial" w:hAnsi="Arial" w:cs="Arial"/>
          <w:color w:val="222222"/>
          <w:sz w:val="20"/>
          <w:szCs w:val="20"/>
          <w:shd w:val="clear" w:color="auto" w:fill="FFFFFF"/>
        </w:rPr>
        <w:t>2014),</w:t>
      </w:r>
      <w:r w:rsidRPr="00303F02">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sidRPr="00303F02">
        <w:rPr>
          <w:rFonts w:ascii="Arial" w:hAnsi="Arial" w:cs="Arial"/>
          <w:color w:val="222222"/>
          <w:sz w:val="20"/>
          <w:szCs w:val="20"/>
          <w:shd w:val="clear" w:color="auto" w:fill="FFFFFF"/>
        </w:rPr>
        <w:t>Alternative diversity management: Organizational practices fostering ethnic equality at work</w:t>
      </w:r>
      <w:r w:rsidR="00BE7DBF">
        <w:rPr>
          <w:rFonts w:ascii="Arial" w:hAnsi="Arial" w:cs="Arial"/>
          <w:color w:val="222222"/>
          <w:sz w:val="20"/>
          <w:szCs w:val="20"/>
          <w:shd w:val="clear" w:color="auto" w:fill="FFFFFF"/>
        </w:rPr>
        <w:t>”</w:t>
      </w:r>
      <w:r w:rsidRPr="00303F02">
        <w:rPr>
          <w:rFonts w:ascii="Arial" w:hAnsi="Arial" w:cs="Arial"/>
          <w:color w:val="222222"/>
          <w:sz w:val="20"/>
          <w:szCs w:val="20"/>
          <w:shd w:val="clear" w:color="auto" w:fill="FFFFFF"/>
        </w:rPr>
        <w:t>. </w:t>
      </w:r>
      <w:r w:rsidRPr="00303F02">
        <w:rPr>
          <w:rFonts w:ascii="Arial" w:hAnsi="Arial" w:cs="Arial"/>
          <w:i/>
          <w:iCs/>
          <w:color w:val="222222"/>
          <w:sz w:val="20"/>
          <w:szCs w:val="20"/>
          <w:shd w:val="clear" w:color="auto" w:fill="FFFFFF"/>
        </w:rPr>
        <w:t>Scandinavian Journal of Management</w:t>
      </w:r>
      <w:r w:rsidRPr="00303F02">
        <w:rPr>
          <w:rFonts w:ascii="Arial" w:hAnsi="Arial" w:cs="Arial"/>
          <w:color w:val="222222"/>
          <w:sz w:val="20"/>
          <w:szCs w:val="20"/>
          <w:shd w:val="clear" w:color="auto" w:fill="FFFFFF"/>
        </w:rPr>
        <w:t>, </w:t>
      </w:r>
      <w:r w:rsidRPr="00303F02">
        <w:rPr>
          <w:rFonts w:ascii="Arial" w:hAnsi="Arial" w:cs="Arial"/>
          <w:i/>
          <w:iCs/>
          <w:color w:val="222222"/>
          <w:sz w:val="20"/>
          <w:szCs w:val="20"/>
          <w:shd w:val="clear" w:color="auto" w:fill="FFFFFF"/>
        </w:rPr>
        <w:t>30</w:t>
      </w:r>
      <w:r w:rsidRPr="00303F02">
        <w:rPr>
          <w:rFonts w:ascii="Arial" w:hAnsi="Arial" w:cs="Arial"/>
          <w:color w:val="222222"/>
          <w:sz w:val="20"/>
          <w:szCs w:val="20"/>
          <w:shd w:val="clear" w:color="auto" w:fill="FFFFFF"/>
        </w:rPr>
        <w:t>(3), 317-331.</w:t>
      </w:r>
      <w:r w:rsidR="00125E31" w:rsidRPr="00125E31">
        <w:rPr>
          <w:rFonts w:ascii="Arial" w:hAnsi="Arial" w:cs="Arial"/>
          <w:color w:val="222222"/>
          <w:sz w:val="20"/>
          <w:szCs w:val="20"/>
          <w:shd w:val="clear" w:color="auto" w:fill="FFFFFF"/>
        </w:rPr>
        <w:t xml:space="preserve"> </w:t>
      </w:r>
    </w:p>
    <w:p w14:paraId="34F7A9BD" w14:textId="77777777" w:rsidR="00125E31" w:rsidRDefault="00125E31">
      <w:pPr>
        <w:rPr>
          <w:rFonts w:ascii="Arial" w:hAnsi="Arial" w:cs="Arial"/>
          <w:color w:val="222222"/>
          <w:sz w:val="20"/>
          <w:szCs w:val="20"/>
          <w:shd w:val="clear" w:color="auto" w:fill="FFFFFF"/>
        </w:rPr>
      </w:pPr>
      <w:r w:rsidRPr="00125E31">
        <w:rPr>
          <w:rFonts w:ascii="Arial" w:hAnsi="Arial" w:cs="Arial"/>
          <w:color w:val="222222"/>
          <w:sz w:val="20"/>
          <w:szCs w:val="20"/>
          <w:shd w:val="clear" w:color="auto" w:fill="FFFFFF"/>
        </w:rPr>
        <w:t>Jones, D., Pri</w:t>
      </w:r>
      <w:r w:rsidR="00BE7DBF">
        <w:rPr>
          <w:rFonts w:ascii="Arial" w:hAnsi="Arial" w:cs="Arial"/>
          <w:color w:val="222222"/>
          <w:sz w:val="20"/>
          <w:szCs w:val="20"/>
          <w:shd w:val="clear" w:color="auto" w:fill="FFFFFF"/>
        </w:rPr>
        <w:t>ngle, J., and</w:t>
      </w:r>
      <w:r>
        <w:rPr>
          <w:rFonts w:ascii="Arial" w:hAnsi="Arial" w:cs="Arial"/>
          <w:color w:val="222222"/>
          <w:sz w:val="20"/>
          <w:szCs w:val="20"/>
          <w:shd w:val="clear" w:color="auto" w:fill="FFFFFF"/>
        </w:rPr>
        <w:t xml:space="preserve"> Shepherd, D. (2000),</w:t>
      </w:r>
      <w:r w:rsidR="00BE7DBF">
        <w:rPr>
          <w:rFonts w:ascii="Arial" w:hAnsi="Arial" w:cs="Arial"/>
          <w:color w:val="222222"/>
          <w:sz w:val="20"/>
          <w:szCs w:val="20"/>
          <w:shd w:val="clear" w:color="auto" w:fill="FFFFFF"/>
        </w:rPr>
        <w:t xml:space="preserve"> “Managing Diversity</w:t>
      </w:r>
      <w:r w:rsidRPr="00125E31">
        <w:rPr>
          <w:rFonts w:ascii="Arial" w:hAnsi="Arial" w:cs="Arial"/>
          <w:color w:val="222222"/>
          <w:sz w:val="20"/>
          <w:szCs w:val="20"/>
          <w:shd w:val="clear" w:color="auto" w:fill="FFFFFF"/>
        </w:rPr>
        <w:t xml:space="preserve"> meets Aotearoa/New Zealand</w:t>
      </w:r>
      <w:r w:rsidR="00BE7DBF">
        <w:rPr>
          <w:rFonts w:ascii="Arial" w:hAnsi="Arial" w:cs="Arial"/>
          <w:color w:val="222222"/>
          <w:sz w:val="20"/>
          <w:szCs w:val="20"/>
          <w:shd w:val="clear" w:color="auto" w:fill="FFFFFF"/>
        </w:rPr>
        <w:t>”</w:t>
      </w:r>
      <w:r w:rsidRPr="00125E31">
        <w:rPr>
          <w:rFonts w:ascii="Arial" w:hAnsi="Arial" w:cs="Arial"/>
          <w:color w:val="222222"/>
          <w:sz w:val="20"/>
          <w:szCs w:val="20"/>
          <w:shd w:val="clear" w:color="auto" w:fill="FFFFFF"/>
        </w:rPr>
        <w:t>. </w:t>
      </w:r>
      <w:r w:rsidRPr="00125E31">
        <w:rPr>
          <w:rFonts w:ascii="Arial" w:hAnsi="Arial" w:cs="Arial"/>
          <w:i/>
          <w:iCs/>
          <w:color w:val="222222"/>
          <w:sz w:val="20"/>
          <w:szCs w:val="20"/>
          <w:shd w:val="clear" w:color="auto" w:fill="FFFFFF"/>
        </w:rPr>
        <w:t>Personnel Review</w:t>
      </w:r>
      <w:r w:rsidRPr="00125E31">
        <w:rPr>
          <w:rFonts w:ascii="Arial" w:hAnsi="Arial" w:cs="Arial"/>
          <w:color w:val="222222"/>
          <w:sz w:val="20"/>
          <w:szCs w:val="20"/>
          <w:shd w:val="clear" w:color="auto" w:fill="FFFFFF"/>
        </w:rPr>
        <w:t>, </w:t>
      </w:r>
      <w:r w:rsidRPr="00125E31">
        <w:rPr>
          <w:rFonts w:ascii="Arial" w:hAnsi="Arial" w:cs="Arial"/>
          <w:i/>
          <w:iCs/>
          <w:color w:val="222222"/>
          <w:sz w:val="20"/>
          <w:szCs w:val="20"/>
          <w:shd w:val="clear" w:color="auto" w:fill="FFFFFF"/>
        </w:rPr>
        <w:t>29</w:t>
      </w:r>
      <w:r w:rsidRPr="00125E31">
        <w:rPr>
          <w:rFonts w:ascii="Arial" w:hAnsi="Arial" w:cs="Arial"/>
          <w:color w:val="222222"/>
          <w:sz w:val="20"/>
          <w:szCs w:val="20"/>
          <w:shd w:val="clear" w:color="auto" w:fill="FFFFFF"/>
        </w:rPr>
        <w:t>(3), 364-380.</w:t>
      </w:r>
    </w:p>
    <w:p w14:paraId="1C378C8E" w14:textId="77777777" w:rsidR="00D5697F" w:rsidRPr="00BE7DBF" w:rsidRDefault="00D5697F">
      <w:pPr>
        <w:rPr>
          <w:rFonts w:ascii="Arial" w:hAnsi="Arial" w:cs="Arial"/>
          <w:color w:val="222222"/>
          <w:sz w:val="20"/>
          <w:szCs w:val="20"/>
          <w:shd w:val="clear" w:color="auto" w:fill="FFFFFF"/>
          <w:lang w:val="de-DE"/>
        </w:rPr>
      </w:pPr>
      <w:r>
        <w:rPr>
          <w:rFonts w:ascii="Arial" w:hAnsi="Arial" w:cs="Arial"/>
          <w:color w:val="222222"/>
          <w:sz w:val="20"/>
          <w:szCs w:val="20"/>
          <w:shd w:val="clear" w:color="auto" w:fill="FFFFFF"/>
        </w:rPr>
        <w:t>Krause, F. (2017), “</w:t>
      </w:r>
      <w:r w:rsidRPr="00D5697F">
        <w:rPr>
          <w:rFonts w:ascii="Arial" w:hAnsi="Arial" w:cs="Arial"/>
          <w:color w:val="222222"/>
          <w:sz w:val="20"/>
          <w:szCs w:val="20"/>
          <w:shd w:val="clear" w:color="auto" w:fill="FFFFFF"/>
        </w:rPr>
        <w:t>Corporate Social Responsibility and Diversity Management: A Win-Win Situation? Co</w:t>
      </w:r>
      <w:r>
        <w:rPr>
          <w:rFonts w:ascii="Arial" w:hAnsi="Arial" w:cs="Arial"/>
          <w:color w:val="222222"/>
          <w:sz w:val="20"/>
          <w:szCs w:val="20"/>
          <w:shd w:val="clear" w:color="auto" w:fill="FFFFFF"/>
        </w:rPr>
        <w:t>mments from the Case of Germany”,</w:t>
      </w:r>
      <w:r w:rsidRPr="00D5697F">
        <w:rPr>
          <w:rFonts w:ascii="Arial" w:hAnsi="Arial" w:cs="Arial"/>
          <w:color w:val="222222"/>
          <w:sz w:val="20"/>
          <w:szCs w:val="20"/>
          <w:shd w:val="clear" w:color="auto" w:fill="FFFFFF"/>
        </w:rPr>
        <w:t xml:space="preserve"> In </w:t>
      </w:r>
      <w:r w:rsidRPr="00D5697F">
        <w:rPr>
          <w:rFonts w:ascii="Arial" w:hAnsi="Arial" w:cs="Arial"/>
          <w:i/>
          <w:iCs/>
          <w:color w:val="222222"/>
          <w:sz w:val="20"/>
          <w:szCs w:val="20"/>
          <w:shd w:val="clear" w:color="auto" w:fill="FFFFFF"/>
        </w:rPr>
        <w:t>Corporate Social Responsibility and Diversity Management</w:t>
      </w:r>
      <w:r w:rsidRPr="00D5697F">
        <w:rPr>
          <w:rFonts w:ascii="Arial" w:hAnsi="Arial" w:cs="Arial"/>
          <w:color w:val="222222"/>
          <w:sz w:val="20"/>
          <w:szCs w:val="20"/>
          <w:shd w:val="clear" w:color="auto" w:fill="FFFFFF"/>
        </w:rPr>
        <w:t xml:space="preserve"> (pp. 75-91). </w:t>
      </w:r>
      <w:r w:rsidRPr="00BE7DBF">
        <w:rPr>
          <w:rFonts w:ascii="Arial" w:hAnsi="Arial" w:cs="Arial"/>
          <w:color w:val="222222"/>
          <w:sz w:val="20"/>
          <w:szCs w:val="20"/>
          <w:shd w:val="clear" w:color="auto" w:fill="FFFFFF"/>
          <w:lang w:val="de-DE"/>
        </w:rPr>
        <w:t>Springer International Publishing.</w:t>
      </w:r>
    </w:p>
    <w:p w14:paraId="1A17F5B6" w14:textId="77777777" w:rsidR="008942FE" w:rsidRPr="00E77B7D" w:rsidRDefault="00BE7DBF">
      <w:pPr>
        <w:rPr>
          <w:rFonts w:ascii="Arial" w:hAnsi="Arial" w:cs="Arial"/>
          <w:color w:val="222222"/>
          <w:sz w:val="20"/>
          <w:szCs w:val="20"/>
          <w:shd w:val="clear" w:color="auto" w:fill="FFFFFF"/>
          <w:lang w:val="en-US"/>
        </w:rPr>
      </w:pPr>
      <w:r>
        <w:rPr>
          <w:rFonts w:ascii="Arial" w:hAnsi="Arial" w:cs="Arial"/>
          <w:color w:val="222222"/>
          <w:sz w:val="20"/>
          <w:szCs w:val="20"/>
          <w:shd w:val="clear" w:color="auto" w:fill="FFFFFF"/>
          <w:lang w:val="de-DE"/>
        </w:rPr>
        <w:t>Krell, G. (Ed.). (2007),“</w:t>
      </w:r>
      <w:r w:rsidR="008942FE" w:rsidRPr="008942FE">
        <w:rPr>
          <w:rFonts w:ascii="Arial" w:hAnsi="Arial" w:cs="Arial"/>
          <w:i/>
          <w:iCs/>
          <w:color w:val="222222"/>
          <w:sz w:val="20"/>
          <w:szCs w:val="20"/>
          <w:shd w:val="clear" w:color="auto" w:fill="FFFFFF"/>
          <w:lang w:val="de-DE"/>
        </w:rPr>
        <w:t>Diversity Studies: Grundlagen und disziplinäre Ansätze</w:t>
      </w:r>
      <w:r w:rsidR="008942FE">
        <w:rPr>
          <w:rFonts w:ascii="Arial" w:hAnsi="Arial" w:cs="Arial"/>
          <w:i/>
          <w:iCs/>
          <w:color w:val="222222"/>
          <w:sz w:val="20"/>
          <w:szCs w:val="20"/>
          <w:shd w:val="clear" w:color="auto" w:fill="FFFFFF"/>
          <w:lang w:val="de-DE"/>
        </w:rPr>
        <w:t>“</w:t>
      </w:r>
      <w:r w:rsidR="008942FE" w:rsidRPr="008942FE">
        <w:rPr>
          <w:rFonts w:ascii="Arial" w:hAnsi="Arial" w:cs="Arial"/>
          <w:color w:val="222222"/>
          <w:sz w:val="20"/>
          <w:szCs w:val="20"/>
          <w:shd w:val="clear" w:color="auto" w:fill="FFFFFF"/>
          <w:lang w:val="de-DE"/>
        </w:rPr>
        <w:t xml:space="preserve">. </w:t>
      </w:r>
      <w:r w:rsidR="008942FE" w:rsidRPr="00E77B7D">
        <w:rPr>
          <w:rFonts w:ascii="Arial" w:hAnsi="Arial" w:cs="Arial"/>
          <w:color w:val="222222"/>
          <w:sz w:val="20"/>
          <w:szCs w:val="20"/>
          <w:shd w:val="clear" w:color="auto" w:fill="FFFFFF"/>
          <w:lang w:val="en-US"/>
        </w:rPr>
        <w:t>Campus Verlag.</w:t>
      </w:r>
    </w:p>
    <w:p w14:paraId="2439FD98" w14:textId="77777777" w:rsidR="0098136F" w:rsidRDefault="00303F02">
      <w:pPr>
        <w:rPr>
          <w:rFonts w:ascii="Arial" w:hAnsi="Arial" w:cs="Arial"/>
          <w:color w:val="222222"/>
          <w:sz w:val="20"/>
          <w:szCs w:val="20"/>
          <w:shd w:val="clear" w:color="auto" w:fill="FFFFFF"/>
        </w:rPr>
      </w:pPr>
      <w:r>
        <w:rPr>
          <w:rFonts w:ascii="Arial" w:hAnsi="Arial" w:cs="Arial"/>
          <w:color w:val="222222"/>
          <w:sz w:val="20"/>
          <w:szCs w:val="20"/>
          <w:shd w:val="clear" w:color="auto" w:fill="FFFFFF"/>
        </w:rPr>
        <w:t>Lahti, M. (2013),</w:t>
      </w:r>
      <w:r w:rsidR="00BE7DBF">
        <w:rPr>
          <w:rFonts w:ascii="Arial" w:hAnsi="Arial" w:cs="Arial"/>
          <w:color w:val="222222"/>
          <w:sz w:val="20"/>
          <w:szCs w:val="20"/>
          <w:shd w:val="clear" w:color="auto" w:fill="FFFFFF"/>
        </w:rPr>
        <w:t>”</w:t>
      </w:r>
      <w:r w:rsidR="0098136F" w:rsidRPr="0098136F">
        <w:rPr>
          <w:rFonts w:ascii="Arial" w:hAnsi="Arial" w:cs="Arial"/>
          <w:color w:val="222222"/>
          <w:sz w:val="20"/>
          <w:szCs w:val="20"/>
          <w:shd w:val="clear" w:color="auto" w:fill="FFFFFF"/>
        </w:rPr>
        <w:t>Cultural identity in everyday interactions at work: Highly skilled female Russian professionals in Finland</w:t>
      </w:r>
      <w:r w:rsidR="00BE7DBF">
        <w:rPr>
          <w:rFonts w:ascii="Arial" w:hAnsi="Arial" w:cs="Arial"/>
          <w:color w:val="222222"/>
          <w:sz w:val="20"/>
          <w:szCs w:val="20"/>
          <w:shd w:val="clear" w:color="auto" w:fill="FFFFFF"/>
        </w:rPr>
        <w:t>”</w:t>
      </w:r>
      <w:r w:rsidR="0098136F" w:rsidRPr="0098136F">
        <w:rPr>
          <w:rFonts w:ascii="Arial" w:hAnsi="Arial" w:cs="Arial"/>
          <w:color w:val="222222"/>
          <w:sz w:val="20"/>
          <w:szCs w:val="20"/>
          <w:shd w:val="clear" w:color="auto" w:fill="FFFFFF"/>
        </w:rPr>
        <w:t>. </w:t>
      </w:r>
      <w:r w:rsidR="0098136F" w:rsidRPr="0098136F">
        <w:rPr>
          <w:rFonts w:ascii="Arial" w:hAnsi="Arial" w:cs="Arial"/>
          <w:i/>
          <w:iCs/>
          <w:color w:val="222222"/>
          <w:sz w:val="20"/>
          <w:szCs w:val="20"/>
          <w:shd w:val="clear" w:color="auto" w:fill="FFFFFF"/>
        </w:rPr>
        <w:t>Nordic Journal of Working Life Studies</w:t>
      </w:r>
      <w:r w:rsidR="0098136F" w:rsidRPr="0098136F">
        <w:rPr>
          <w:rFonts w:ascii="Arial" w:hAnsi="Arial" w:cs="Arial"/>
          <w:color w:val="222222"/>
          <w:sz w:val="20"/>
          <w:szCs w:val="20"/>
          <w:shd w:val="clear" w:color="auto" w:fill="FFFFFF"/>
        </w:rPr>
        <w:t>, </w:t>
      </w:r>
      <w:r w:rsidR="0098136F" w:rsidRPr="0098136F">
        <w:rPr>
          <w:rFonts w:ascii="Arial" w:hAnsi="Arial" w:cs="Arial"/>
          <w:i/>
          <w:iCs/>
          <w:color w:val="222222"/>
          <w:sz w:val="20"/>
          <w:szCs w:val="20"/>
          <w:shd w:val="clear" w:color="auto" w:fill="FFFFFF"/>
        </w:rPr>
        <w:t>3</w:t>
      </w:r>
      <w:r w:rsidR="0098136F" w:rsidRPr="0098136F">
        <w:rPr>
          <w:rFonts w:ascii="Arial" w:hAnsi="Arial" w:cs="Arial"/>
          <w:color w:val="222222"/>
          <w:sz w:val="20"/>
          <w:szCs w:val="20"/>
          <w:shd w:val="clear" w:color="auto" w:fill="FFFFFF"/>
        </w:rPr>
        <w:t>(4), 21.</w:t>
      </w:r>
    </w:p>
    <w:p w14:paraId="5FC265B7" w14:textId="77777777" w:rsidR="00A7297E" w:rsidRDefault="00A7297E">
      <w:pPr>
        <w:rPr>
          <w:rFonts w:ascii="Arial" w:hAnsi="Arial" w:cs="Arial"/>
          <w:color w:val="222222"/>
          <w:sz w:val="20"/>
          <w:szCs w:val="20"/>
          <w:shd w:val="clear" w:color="auto" w:fill="FFFFFF"/>
        </w:rPr>
      </w:pPr>
      <w:r>
        <w:rPr>
          <w:rFonts w:ascii="Arial" w:hAnsi="Arial" w:cs="Arial"/>
          <w:color w:val="222222"/>
          <w:sz w:val="20"/>
          <w:szCs w:val="20"/>
          <w:shd w:val="clear" w:color="auto" w:fill="FFFFFF"/>
        </w:rPr>
        <w:t>Lorbiecki, A., and Jack, G. (2000),”</w:t>
      </w:r>
      <w:r w:rsidRPr="00A7297E">
        <w:rPr>
          <w:rFonts w:ascii="Arial" w:hAnsi="Arial" w:cs="Arial"/>
          <w:color w:val="222222"/>
          <w:sz w:val="20"/>
          <w:szCs w:val="20"/>
          <w:shd w:val="clear" w:color="auto" w:fill="FFFFFF"/>
        </w:rPr>
        <w:t>Critical turns in the evolution of diversity management</w:t>
      </w:r>
      <w:r>
        <w:rPr>
          <w:rFonts w:ascii="Arial" w:hAnsi="Arial" w:cs="Arial"/>
          <w:color w:val="222222"/>
          <w:sz w:val="20"/>
          <w:szCs w:val="20"/>
          <w:shd w:val="clear" w:color="auto" w:fill="FFFFFF"/>
        </w:rPr>
        <w:t>”</w:t>
      </w:r>
      <w:r w:rsidRPr="00A7297E">
        <w:rPr>
          <w:rFonts w:ascii="Arial" w:hAnsi="Arial" w:cs="Arial"/>
          <w:color w:val="222222"/>
          <w:sz w:val="20"/>
          <w:szCs w:val="20"/>
          <w:shd w:val="clear" w:color="auto" w:fill="FFFFFF"/>
        </w:rPr>
        <w:t>. </w:t>
      </w:r>
      <w:r w:rsidRPr="00A7297E">
        <w:rPr>
          <w:rFonts w:ascii="Arial" w:hAnsi="Arial" w:cs="Arial"/>
          <w:i/>
          <w:iCs/>
          <w:color w:val="222222"/>
          <w:sz w:val="20"/>
          <w:szCs w:val="20"/>
          <w:shd w:val="clear" w:color="auto" w:fill="FFFFFF"/>
        </w:rPr>
        <w:t>British journal of management</w:t>
      </w:r>
      <w:r w:rsidRPr="00A7297E">
        <w:rPr>
          <w:rFonts w:ascii="Arial" w:hAnsi="Arial" w:cs="Arial"/>
          <w:color w:val="222222"/>
          <w:sz w:val="20"/>
          <w:szCs w:val="20"/>
          <w:shd w:val="clear" w:color="auto" w:fill="FFFFFF"/>
        </w:rPr>
        <w:t>, </w:t>
      </w:r>
      <w:r w:rsidRPr="00A7297E">
        <w:rPr>
          <w:rFonts w:ascii="Arial" w:hAnsi="Arial" w:cs="Arial"/>
          <w:i/>
          <w:iCs/>
          <w:color w:val="222222"/>
          <w:sz w:val="20"/>
          <w:szCs w:val="20"/>
          <w:shd w:val="clear" w:color="auto" w:fill="FFFFFF"/>
        </w:rPr>
        <w:t>11</w:t>
      </w:r>
      <w:r w:rsidRPr="00A7297E">
        <w:rPr>
          <w:rFonts w:ascii="Arial" w:hAnsi="Arial" w:cs="Arial"/>
          <w:color w:val="222222"/>
          <w:sz w:val="20"/>
          <w:szCs w:val="20"/>
          <w:shd w:val="clear" w:color="auto" w:fill="FFFFFF"/>
        </w:rPr>
        <w:t>(s1), S17-S31.</w:t>
      </w:r>
    </w:p>
    <w:p w14:paraId="3FC511D8" w14:textId="77777777" w:rsidR="007274B1" w:rsidRDefault="007274B1">
      <w:pPr>
        <w:rPr>
          <w:rFonts w:ascii="Arial" w:hAnsi="Arial" w:cs="Arial"/>
          <w:color w:val="222222"/>
          <w:sz w:val="20"/>
          <w:szCs w:val="20"/>
          <w:shd w:val="clear" w:color="auto" w:fill="FFFFFF"/>
        </w:rPr>
      </w:pPr>
      <w:r>
        <w:rPr>
          <w:rFonts w:ascii="Arial" w:hAnsi="Arial" w:cs="Arial"/>
          <w:color w:val="222222"/>
          <w:sz w:val="20"/>
          <w:szCs w:val="20"/>
          <w:shd w:val="clear" w:color="auto" w:fill="FFFFFF"/>
        </w:rPr>
        <w:t>Loden, M.D. (1994), “</w:t>
      </w:r>
      <w:r w:rsidRPr="007274B1">
        <w:rPr>
          <w:rFonts w:ascii="Arial" w:hAnsi="Arial" w:cs="Arial"/>
          <w:color w:val="222222"/>
          <w:sz w:val="20"/>
          <w:szCs w:val="20"/>
          <w:shd w:val="clear" w:color="auto" w:fill="FFFFFF"/>
        </w:rPr>
        <w:t>Diversity management: The challenge of change</w:t>
      </w:r>
      <w:r>
        <w:rPr>
          <w:rFonts w:ascii="Arial" w:hAnsi="Arial" w:cs="Arial"/>
          <w:color w:val="222222"/>
          <w:sz w:val="20"/>
          <w:szCs w:val="20"/>
          <w:shd w:val="clear" w:color="auto" w:fill="FFFFFF"/>
        </w:rPr>
        <w:t>”</w:t>
      </w:r>
      <w:r w:rsidRPr="007274B1">
        <w:rPr>
          <w:rFonts w:ascii="Arial" w:hAnsi="Arial" w:cs="Arial"/>
          <w:color w:val="222222"/>
          <w:sz w:val="20"/>
          <w:szCs w:val="20"/>
          <w:shd w:val="clear" w:color="auto" w:fill="FFFFFF"/>
        </w:rPr>
        <w:t>. In E.Y. Cross, J.H. Katz, F.A. Miller, and E.W. Seashore (Eds.), The promise of diversity: Over 40 voices discuss strategies for eliminating discrimination in organizations (pp. 294-300), Burr Ridge, IL: Irwin Professional Books</w:t>
      </w:r>
      <w:r w:rsidR="00D5697F">
        <w:rPr>
          <w:rFonts w:ascii="Arial" w:hAnsi="Arial" w:cs="Arial"/>
          <w:color w:val="222222"/>
          <w:sz w:val="20"/>
          <w:szCs w:val="20"/>
          <w:shd w:val="clear" w:color="auto" w:fill="FFFFFF"/>
        </w:rPr>
        <w:t>.</w:t>
      </w:r>
    </w:p>
    <w:p w14:paraId="064A68AF" w14:textId="77777777" w:rsidR="00D5697F" w:rsidRDefault="00D5697F">
      <w:pPr>
        <w:rPr>
          <w:rFonts w:ascii="Arial" w:hAnsi="Arial" w:cs="Arial"/>
          <w:color w:val="222222"/>
          <w:sz w:val="20"/>
          <w:szCs w:val="20"/>
          <w:shd w:val="clear" w:color="auto" w:fill="FFFFFF"/>
        </w:rPr>
      </w:pPr>
      <w:r w:rsidRPr="00D5697F">
        <w:rPr>
          <w:rFonts w:ascii="Arial" w:hAnsi="Arial" w:cs="Arial"/>
          <w:color w:val="222222"/>
          <w:sz w:val="20"/>
          <w:szCs w:val="20"/>
          <w:shd w:val="clear" w:color="auto" w:fill="FFFFFF"/>
        </w:rPr>
        <w:t>Karata</w:t>
      </w:r>
      <w:r>
        <w:rPr>
          <w:rFonts w:ascii="Arial" w:hAnsi="Arial" w:cs="Arial"/>
          <w:color w:val="222222"/>
          <w:sz w:val="20"/>
          <w:szCs w:val="20"/>
          <w:shd w:val="clear" w:color="auto" w:fill="FFFFFF"/>
        </w:rPr>
        <w:t>s-Özkan, M., Nicolopoulou, K., and Özbilgin, M. (2008),”</w:t>
      </w:r>
      <w:r w:rsidRPr="00D5697F">
        <w:rPr>
          <w:rFonts w:ascii="Arial" w:hAnsi="Arial" w:cs="Arial"/>
          <w:color w:val="222222"/>
          <w:sz w:val="20"/>
          <w:szCs w:val="20"/>
          <w:shd w:val="clear" w:color="auto" w:fill="FFFFFF"/>
        </w:rPr>
        <w:t>Corporate Social Responsibility (CSR) and Global Diversity Management (GDM): Mainstreaming Diversity through Effective CSR Programmes in Global Organisations</w:t>
      </w:r>
      <w:r>
        <w:rPr>
          <w:rFonts w:ascii="Arial" w:hAnsi="Arial" w:cs="Arial"/>
          <w:color w:val="222222"/>
          <w:sz w:val="20"/>
          <w:szCs w:val="20"/>
          <w:shd w:val="clear" w:color="auto" w:fill="FFFFFF"/>
        </w:rPr>
        <w:t>”</w:t>
      </w:r>
      <w:r w:rsidRPr="00D5697F">
        <w:rPr>
          <w:rFonts w:ascii="Arial" w:hAnsi="Arial" w:cs="Arial"/>
          <w:color w:val="222222"/>
          <w:sz w:val="20"/>
          <w:szCs w:val="20"/>
          <w:shd w:val="clear" w:color="auto" w:fill="FFFFFF"/>
        </w:rPr>
        <w:t>.</w:t>
      </w:r>
    </w:p>
    <w:p w14:paraId="6F9EB38C" w14:textId="77777777" w:rsidR="00125E31" w:rsidRDefault="00125E31">
      <w:pPr>
        <w:rPr>
          <w:rFonts w:ascii="Arial" w:hAnsi="Arial" w:cs="Arial"/>
          <w:color w:val="222222"/>
          <w:sz w:val="20"/>
          <w:szCs w:val="20"/>
          <w:shd w:val="clear" w:color="auto" w:fill="FFFFFF"/>
        </w:rPr>
      </w:pPr>
      <w:r w:rsidRPr="00125E31">
        <w:rPr>
          <w:rFonts w:ascii="Arial" w:hAnsi="Arial" w:cs="Arial"/>
          <w:color w:val="222222"/>
          <w:sz w:val="20"/>
          <w:szCs w:val="20"/>
          <w:shd w:val="clear" w:color="auto" w:fill="FFFFFF"/>
        </w:rPr>
        <w:t>Kirton G, Greene AM.</w:t>
      </w:r>
      <w:r>
        <w:rPr>
          <w:rFonts w:ascii="Arial" w:hAnsi="Arial" w:cs="Arial"/>
          <w:color w:val="222222"/>
          <w:sz w:val="20"/>
          <w:szCs w:val="20"/>
          <w:shd w:val="clear" w:color="auto" w:fill="FFFFFF"/>
        </w:rPr>
        <w:t xml:space="preserve"> (2010), “</w:t>
      </w:r>
      <w:r w:rsidRPr="00125E31">
        <w:rPr>
          <w:rFonts w:ascii="Arial" w:hAnsi="Arial" w:cs="Arial"/>
          <w:color w:val="222222"/>
          <w:sz w:val="20"/>
          <w:szCs w:val="20"/>
          <w:shd w:val="clear" w:color="auto" w:fill="FFFFFF"/>
        </w:rPr>
        <w:t>The Dynamics of Managing Diversity: A Critical Approach.</w:t>
      </w:r>
      <w:r>
        <w:rPr>
          <w:rFonts w:ascii="Arial" w:hAnsi="Arial" w:cs="Arial"/>
          <w:color w:val="222222"/>
          <w:sz w:val="20"/>
          <w:szCs w:val="20"/>
          <w:shd w:val="clear" w:color="auto" w:fill="FFFFFF"/>
        </w:rPr>
        <w:t>”</w:t>
      </w:r>
      <w:r w:rsidRPr="00125E31">
        <w:rPr>
          <w:rFonts w:ascii="Arial" w:hAnsi="Arial" w:cs="Arial"/>
          <w:color w:val="222222"/>
          <w:sz w:val="20"/>
          <w:szCs w:val="20"/>
          <w:shd w:val="clear" w:color="auto" w:fill="FFFFFF"/>
        </w:rPr>
        <w:t xml:space="preserve"> Elsevier: Oxford.</w:t>
      </w:r>
    </w:p>
    <w:p w14:paraId="365B07FB" w14:textId="77777777" w:rsidR="00B93347" w:rsidRDefault="00B93347">
      <w:pPr>
        <w:rPr>
          <w:rFonts w:ascii="Arial" w:hAnsi="Arial" w:cs="Arial"/>
          <w:color w:val="222222"/>
          <w:sz w:val="20"/>
          <w:szCs w:val="20"/>
          <w:shd w:val="clear" w:color="auto" w:fill="FFFFFF"/>
        </w:rPr>
      </w:pPr>
      <w:r w:rsidRPr="00B93347">
        <w:rPr>
          <w:rFonts w:ascii="Arial" w:hAnsi="Arial" w:cs="Arial"/>
          <w:color w:val="222222"/>
          <w:sz w:val="20"/>
          <w:szCs w:val="20"/>
          <w:shd w:val="clear" w:color="auto" w:fill="FFFFFF"/>
        </w:rPr>
        <w:t>Kochan, T., Bezrukova, K., Ely, R., Jacks</w:t>
      </w:r>
      <w:r w:rsidR="00303F02">
        <w:rPr>
          <w:rFonts w:ascii="Arial" w:hAnsi="Arial" w:cs="Arial"/>
          <w:color w:val="222222"/>
          <w:sz w:val="20"/>
          <w:szCs w:val="20"/>
          <w:shd w:val="clear" w:color="auto" w:fill="FFFFFF"/>
        </w:rPr>
        <w:t>on, S., Joshi, A., Jehn, K.,</w:t>
      </w:r>
      <w:r w:rsidRPr="00B93347">
        <w:rPr>
          <w:rFonts w:ascii="Arial" w:hAnsi="Arial" w:cs="Arial"/>
          <w:color w:val="222222"/>
          <w:sz w:val="20"/>
          <w:szCs w:val="20"/>
          <w:shd w:val="clear" w:color="auto" w:fill="FFFFFF"/>
        </w:rPr>
        <w:t xml:space="preserve"> </w:t>
      </w:r>
      <w:r w:rsidR="00303F02">
        <w:rPr>
          <w:rFonts w:ascii="Arial" w:hAnsi="Arial" w:cs="Arial"/>
          <w:color w:val="222222"/>
          <w:sz w:val="20"/>
          <w:szCs w:val="20"/>
          <w:shd w:val="clear" w:color="auto" w:fill="FFFFFF"/>
        </w:rPr>
        <w:t>and Thomas, D. (2003),</w:t>
      </w:r>
      <w:r w:rsidRPr="00B93347">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sidRPr="00B93347">
        <w:rPr>
          <w:rFonts w:ascii="Arial" w:hAnsi="Arial" w:cs="Arial"/>
          <w:color w:val="222222"/>
          <w:sz w:val="20"/>
          <w:szCs w:val="20"/>
          <w:shd w:val="clear" w:color="auto" w:fill="FFFFFF"/>
        </w:rPr>
        <w:t>The effects of diversity on business performance: Report of the diversity research network</w:t>
      </w:r>
      <w:r w:rsidR="00BE7DBF">
        <w:rPr>
          <w:rFonts w:ascii="Arial" w:hAnsi="Arial" w:cs="Arial"/>
          <w:color w:val="222222"/>
          <w:sz w:val="20"/>
          <w:szCs w:val="20"/>
          <w:shd w:val="clear" w:color="auto" w:fill="FFFFFF"/>
        </w:rPr>
        <w:t>”</w:t>
      </w:r>
      <w:r w:rsidRPr="00B93347">
        <w:rPr>
          <w:rFonts w:ascii="Arial" w:hAnsi="Arial" w:cs="Arial"/>
          <w:color w:val="222222"/>
          <w:sz w:val="20"/>
          <w:szCs w:val="20"/>
          <w:shd w:val="clear" w:color="auto" w:fill="FFFFFF"/>
        </w:rPr>
        <w:t>. </w:t>
      </w:r>
      <w:r w:rsidRPr="00B93347">
        <w:rPr>
          <w:rFonts w:ascii="Arial" w:hAnsi="Arial" w:cs="Arial"/>
          <w:i/>
          <w:iCs/>
          <w:color w:val="222222"/>
          <w:sz w:val="20"/>
          <w:szCs w:val="20"/>
          <w:shd w:val="clear" w:color="auto" w:fill="FFFFFF"/>
        </w:rPr>
        <w:t>Human resource management</w:t>
      </w:r>
      <w:r w:rsidRPr="00B93347">
        <w:rPr>
          <w:rFonts w:ascii="Arial" w:hAnsi="Arial" w:cs="Arial"/>
          <w:color w:val="222222"/>
          <w:sz w:val="20"/>
          <w:szCs w:val="20"/>
          <w:shd w:val="clear" w:color="auto" w:fill="FFFFFF"/>
        </w:rPr>
        <w:t>, </w:t>
      </w:r>
      <w:r w:rsidRPr="00B93347">
        <w:rPr>
          <w:rFonts w:ascii="Arial" w:hAnsi="Arial" w:cs="Arial"/>
          <w:i/>
          <w:iCs/>
          <w:color w:val="222222"/>
          <w:sz w:val="20"/>
          <w:szCs w:val="20"/>
          <w:shd w:val="clear" w:color="auto" w:fill="FFFFFF"/>
        </w:rPr>
        <w:t>42</w:t>
      </w:r>
      <w:r w:rsidRPr="00B93347">
        <w:rPr>
          <w:rFonts w:ascii="Arial" w:hAnsi="Arial" w:cs="Arial"/>
          <w:color w:val="222222"/>
          <w:sz w:val="20"/>
          <w:szCs w:val="20"/>
          <w:shd w:val="clear" w:color="auto" w:fill="FFFFFF"/>
        </w:rPr>
        <w:t>(1), 3-21.</w:t>
      </w:r>
    </w:p>
    <w:p w14:paraId="5D4E076A" w14:textId="77777777" w:rsidR="00D5697F" w:rsidRPr="00D5697F" w:rsidRDefault="00D5697F">
      <w:pPr>
        <w:rPr>
          <w:rFonts w:ascii="Arial" w:hAnsi="Arial" w:cs="Arial"/>
          <w:color w:val="222222"/>
          <w:sz w:val="20"/>
          <w:szCs w:val="20"/>
          <w:shd w:val="clear" w:color="auto" w:fill="FFFFFF"/>
          <w:lang w:val="de-DE"/>
        </w:rPr>
      </w:pPr>
      <w:r w:rsidRPr="00D5697F">
        <w:rPr>
          <w:rFonts w:ascii="Arial" w:hAnsi="Arial" w:cs="Arial"/>
          <w:color w:val="222222"/>
          <w:sz w:val="20"/>
          <w:szCs w:val="20"/>
          <w:shd w:val="clear" w:color="auto" w:fill="FFFFFF"/>
        </w:rPr>
        <w:t>K</w:t>
      </w:r>
      <w:r>
        <w:rPr>
          <w:rFonts w:ascii="Arial" w:hAnsi="Arial" w:cs="Arial"/>
          <w:color w:val="222222"/>
          <w:sz w:val="20"/>
          <w:szCs w:val="20"/>
          <w:shd w:val="clear" w:color="auto" w:fill="FFFFFF"/>
        </w:rPr>
        <w:t>oryakina, T., Sarrico, C. S., and Teixeira, P. N. (2015), “</w:t>
      </w:r>
      <w:r w:rsidRPr="00D5697F">
        <w:rPr>
          <w:rFonts w:ascii="Arial" w:hAnsi="Arial" w:cs="Arial"/>
          <w:color w:val="222222"/>
          <w:sz w:val="20"/>
          <w:szCs w:val="20"/>
          <w:shd w:val="clear" w:color="auto" w:fill="FFFFFF"/>
        </w:rPr>
        <w:t>Universities’ Third Mission Activities. In </w:t>
      </w:r>
      <w:r w:rsidRPr="00D5697F">
        <w:rPr>
          <w:rFonts w:ascii="Arial" w:hAnsi="Arial" w:cs="Arial"/>
          <w:i/>
          <w:iCs/>
          <w:color w:val="222222"/>
          <w:sz w:val="20"/>
          <w:szCs w:val="20"/>
          <w:shd w:val="clear" w:color="auto" w:fill="FFFFFF"/>
        </w:rPr>
        <w:t>The Transformation of University Institutional and Organizational Boundaries</w:t>
      </w:r>
      <w:r w:rsidRPr="00D5697F">
        <w:rPr>
          <w:rFonts w:ascii="Arial" w:hAnsi="Arial" w:cs="Arial"/>
          <w:color w:val="222222"/>
          <w:sz w:val="20"/>
          <w:szCs w:val="20"/>
          <w:shd w:val="clear" w:color="auto" w:fill="FFFFFF"/>
        </w:rPr>
        <w:t> (pp. 63-82)</w:t>
      </w:r>
      <w:r>
        <w:rPr>
          <w:rFonts w:ascii="Arial" w:hAnsi="Arial" w:cs="Arial"/>
          <w:color w:val="222222"/>
          <w:sz w:val="20"/>
          <w:szCs w:val="20"/>
          <w:shd w:val="clear" w:color="auto" w:fill="FFFFFF"/>
        </w:rPr>
        <w:t>”</w:t>
      </w:r>
      <w:r w:rsidRPr="00D5697F">
        <w:rPr>
          <w:rFonts w:ascii="Arial" w:hAnsi="Arial" w:cs="Arial"/>
          <w:color w:val="222222"/>
          <w:sz w:val="20"/>
          <w:szCs w:val="20"/>
          <w:shd w:val="clear" w:color="auto" w:fill="FFFFFF"/>
        </w:rPr>
        <w:t xml:space="preserve">. </w:t>
      </w:r>
      <w:r w:rsidRPr="00D5697F">
        <w:rPr>
          <w:rFonts w:ascii="Arial" w:hAnsi="Arial" w:cs="Arial"/>
          <w:color w:val="222222"/>
          <w:sz w:val="20"/>
          <w:szCs w:val="20"/>
          <w:shd w:val="clear" w:color="auto" w:fill="FFFFFF"/>
          <w:lang w:val="de-DE"/>
        </w:rPr>
        <w:t>Sense</w:t>
      </w:r>
      <w:r>
        <w:rPr>
          <w:rFonts w:ascii="Arial" w:hAnsi="Arial" w:cs="Arial"/>
          <w:color w:val="222222"/>
          <w:sz w:val="20"/>
          <w:szCs w:val="20"/>
          <w:shd w:val="clear" w:color="auto" w:fill="FFFFFF"/>
          <w:lang w:val="de-DE"/>
        </w:rPr>
        <w:t xml:space="preserve"> </w:t>
      </w:r>
      <w:r w:rsidRPr="00D5697F">
        <w:rPr>
          <w:rFonts w:ascii="Arial" w:hAnsi="Arial" w:cs="Arial"/>
          <w:color w:val="222222"/>
          <w:sz w:val="20"/>
          <w:szCs w:val="20"/>
          <w:shd w:val="clear" w:color="auto" w:fill="FFFFFF"/>
          <w:lang w:val="de-DE"/>
        </w:rPr>
        <w:t>Publishers.</w:t>
      </w:r>
    </w:p>
    <w:p w14:paraId="157F688B" w14:textId="77777777" w:rsidR="00D5697F" w:rsidRPr="00D5697F" w:rsidRDefault="00D5697F">
      <w:pPr>
        <w:rPr>
          <w:rFonts w:ascii="Arial" w:hAnsi="Arial" w:cs="Arial"/>
          <w:color w:val="222222"/>
          <w:sz w:val="20"/>
          <w:szCs w:val="20"/>
          <w:shd w:val="clear" w:color="auto" w:fill="FFFFFF"/>
          <w:lang w:val="de-DE"/>
        </w:rPr>
      </w:pPr>
      <w:r w:rsidRPr="00D5697F">
        <w:rPr>
          <w:rFonts w:ascii="Arial" w:hAnsi="Arial" w:cs="Arial"/>
          <w:color w:val="222222"/>
          <w:sz w:val="20"/>
          <w:szCs w:val="20"/>
          <w:shd w:val="clear" w:color="auto" w:fill="FFFFFF"/>
          <w:lang w:val="de-DE"/>
        </w:rPr>
        <w:t>Krell, G.</w:t>
      </w:r>
      <w:r w:rsidR="00BE7DBF">
        <w:rPr>
          <w:rFonts w:ascii="Arial" w:hAnsi="Arial" w:cs="Arial"/>
          <w:color w:val="222222"/>
          <w:sz w:val="20"/>
          <w:szCs w:val="20"/>
          <w:shd w:val="clear" w:color="auto" w:fill="FFFFFF"/>
          <w:lang w:val="de-DE"/>
        </w:rPr>
        <w:t xml:space="preserve"> (2011),“</w:t>
      </w:r>
      <w:r w:rsidRPr="00D5697F">
        <w:rPr>
          <w:rFonts w:ascii="Arial" w:hAnsi="Arial" w:cs="Arial"/>
          <w:color w:val="222222"/>
          <w:sz w:val="20"/>
          <w:szCs w:val="20"/>
          <w:shd w:val="clear" w:color="auto" w:fill="FFFFFF"/>
          <w:lang w:val="de-DE"/>
        </w:rPr>
        <w:t>Grundlegend: Ecksteine, Gleichstellungscontrolling, Verständnis und Verhältnis von Gender und Diversity</w:t>
      </w:r>
      <w:r>
        <w:rPr>
          <w:rFonts w:ascii="Arial" w:hAnsi="Arial" w:cs="Arial"/>
          <w:color w:val="222222"/>
          <w:sz w:val="20"/>
          <w:szCs w:val="20"/>
          <w:shd w:val="clear" w:color="auto" w:fill="FFFFFF"/>
          <w:lang w:val="de-DE"/>
        </w:rPr>
        <w:t>“</w:t>
      </w:r>
      <w:r w:rsidRPr="00D5697F">
        <w:rPr>
          <w:rFonts w:ascii="Arial" w:hAnsi="Arial" w:cs="Arial"/>
          <w:color w:val="222222"/>
          <w:sz w:val="20"/>
          <w:szCs w:val="20"/>
          <w:shd w:val="clear" w:color="auto" w:fill="FFFFFF"/>
          <w:lang w:val="de-DE"/>
        </w:rPr>
        <w:t>, in: Krell/Ortlieb/Sieben (2011), S. 3-24.</w:t>
      </w:r>
    </w:p>
    <w:p w14:paraId="53DA59B6" w14:textId="77777777" w:rsidR="006B7733" w:rsidRDefault="006B7733">
      <w:pPr>
        <w:rPr>
          <w:rFonts w:ascii="Arial" w:hAnsi="Arial" w:cs="Arial"/>
          <w:color w:val="222222"/>
          <w:sz w:val="20"/>
          <w:szCs w:val="20"/>
          <w:shd w:val="clear" w:color="auto" w:fill="FFFFFF"/>
        </w:rPr>
      </w:pPr>
      <w:r>
        <w:rPr>
          <w:rFonts w:ascii="Arial" w:hAnsi="Arial" w:cs="Arial"/>
          <w:color w:val="222222"/>
          <w:sz w:val="20"/>
          <w:szCs w:val="20"/>
          <w:shd w:val="clear" w:color="auto" w:fill="FFFFFF"/>
        </w:rPr>
        <w:lastRenderedPageBreak/>
        <w:t>Kugelmass, H., and Ready, D. D. (2011),</w:t>
      </w:r>
      <w:r w:rsidRPr="006B7733">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w:t>
      </w:r>
      <w:r w:rsidRPr="006B7733">
        <w:rPr>
          <w:rFonts w:ascii="Arial" w:hAnsi="Arial" w:cs="Arial"/>
          <w:color w:val="222222"/>
          <w:sz w:val="20"/>
          <w:szCs w:val="20"/>
          <w:shd w:val="clear" w:color="auto" w:fill="FFFFFF"/>
        </w:rPr>
        <w:t>Racial/ethnic disparities in collegiate cognitive gains: A multilevel analysis of institutional influences on learning and its equitable distribution</w:t>
      </w:r>
      <w:r>
        <w:rPr>
          <w:rFonts w:ascii="Arial" w:hAnsi="Arial" w:cs="Arial"/>
          <w:color w:val="222222"/>
          <w:sz w:val="20"/>
          <w:szCs w:val="20"/>
          <w:shd w:val="clear" w:color="auto" w:fill="FFFFFF"/>
        </w:rPr>
        <w:t>”</w:t>
      </w:r>
      <w:r w:rsidRPr="006B7733">
        <w:rPr>
          <w:rFonts w:ascii="Arial" w:hAnsi="Arial" w:cs="Arial"/>
          <w:color w:val="222222"/>
          <w:sz w:val="20"/>
          <w:szCs w:val="20"/>
          <w:shd w:val="clear" w:color="auto" w:fill="FFFFFF"/>
        </w:rPr>
        <w:t>. </w:t>
      </w:r>
      <w:r w:rsidRPr="006B7733">
        <w:rPr>
          <w:rFonts w:ascii="Arial" w:hAnsi="Arial" w:cs="Arial"/>
          <w:i/>
          <w:iCs/>
          <w:color w:val="222222"/>
          <w:sz w:val="20"/>
          <w:szCs w:val="20"/>
          <w:shd w:val="clear" w:color="auto" w:fill="FFFFFF"/>
        </w:rPr>
        <w:t>Research in Higher Education</w:t>
      </w:r>
      <w:r w:rsidRPr="006B7733">
        <w:rPr>
          <w:rFonts w:ascii="Arial" w:hAnsi="Arial" w:cs="Arial"/>
          <w:color w:val="222222"/>
          <w:sz w:val="20"/>
          <w:szCs w:val="20"/>
          <w:shd w:val="clear" w:color="auto" w:fill="FFFFFF"/>
        </w:rPr>
        <w:t>, </w:t>
      </w:r>
      <w:r w:rsidRPr="006B7733">
        <w:rPr>
          <w:rFonts w:ascii="Arial" w:hAnsi="Arial" w:cs="Arial"/>
          <w:i/>
          <w:iCs/>
          <w:color w:val="222222"/>
          <w:sz w:val="20"/>
          <w:szCs w:val="20"/>
          <w:shd w:val="clear" w:color="auto" w:fill="FFFFFF"/>
        </w:rPr>
        <w:t>52</w:t>
      </w:r>
      <w:r w:rsidRPr="006B7733">
        <w:rPr>
          <w:rFonts w:ascii="Arial" w:hAnsi="Arial" w:cs="Arial"/>
          <w:color w:val="222222"/>
          <w:sz w:val="20"/>
          <w:szCs w:val="20"/>
          <w:shd w:val="clear" w:color="auto" w:fill="FFFFFF"/>
        </w:rPr>
        <w:t>(4), 323-348.</w:t>
      </w:r>
    </w:p>
    <w:p w14:paraId="7AB08450" w14:textId="77777777" w:rsidR="00B93347" w:rsidRDefault="00303F02" w:rsidP="001A2897">
      <w:pPr>
        <w:rPr>
          <w:rFonts w:ascii="Arial" w:hAnsi="Arial" w:cs="Arial"/>
          <w:color w:val="222222"/>
          <w:sz w:val="20"/>
          <w:szCs w:val="20"/>
          <w:shd w:val="clear" w:color="auto" w:fill="FFFFFF"/>
        </w:rPr>
      </w:pPr>
      <w:r>
        <w:rPr>
          <w:rFonts w:ascii="Arial" w:hAnsi="Arial" w:cs="Arial"/>
          <w:color w:val="222222"/>
          <w:sz w:val="20"/>
          <w:szCs w:val="20"/>
          <w:shd w:val="clear" w:color="auto" w:fill="FFFFFF"/>
        </w:rPr>
        <w:t>Kuhn, T. (1970),</w:t>
      </w:r>
      <w:r w:rsidR="001A2897" w:rsidRPr="001A2897">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sidR="001A2897" w:rsidRPr="001A2897">
        <w:rPr>
          <w:rFonts w:ascii="Arial" w:hAnsi="Arial" w:cs="Arial"/>
          <w:i/>
          <w:iCs/>
          <w:color w:val="222222"/>
          <w:sz w:val="20"/>
          <w:szCs w:val="20"/>
          <w:shd w:val="clear" w:color="auto" w:fill="FFFFFF"/>
        </w:rPr>
        <w:t>The Structure of Scientific Revolutions</w:t>
      </w:r>
      <w:r w:rsidR="00BE7DBF">
        <w:rPr>
          <w:rFonts w:ascii="Arial" w:hAnsi="Arial" w:cs="Arial"/>
          <w:i/>
          <w:iCs/>
          <w:color w:val="222222"/>
          <w:sz w:val="20"/>
          <w:szCs w:val="20"/>
          <w:shd w:val="clear" w:color="auto" w:fill="FFFFFF"/>
        </w:rPr>
        <w:t>”</w:t>
      </w:r>
      <w:r w:rsidR="001A2897" w:rsidRPr="001A2897">
        <w:rPr>
          <w:rFonts w:ascii="Arial" w:hAnsi="Arial" w:cs="Arial"/>
          <w:i/>
          <w:iCs/>
          <w:color w:val="222222"/>
          <w:sz w:val="20"/>
          <w:szCs w:val="20"/>
          <w:shd w:val="clear" w:color="auto" w:fill="FFFFFF"/>
        </w:rPr>
        <w:t>. International Encyclopedia of Unified Science.</w:t>
      </w:r>
      <w:r w:rsidR="001A2897" w:rsidRPr="001A2897">
        <w:rPr>
          <w:rFonts w:ascii="Arial" w:hAnsi="Arial" w:cs="Arial"/>
          <w:color w:val="222222"/>
          <w:sz w:val="20"/>
          <w:szCs w:val="20"/>
          <w:shd w:val="clear" w:color="auto" w:fill="FFFFFF"/>
        </w:rPr>
        <w:t xml:space="preserve"> Chicago: The University of Chicago Press.</w:t>
      </w:r>
      <w:r w:rsidR="00B93347" w:rsidRPr="00B93347">
        <w:rPr>
          <w:rFonts w:ascii="Arial" w:hAnsi="Arial" w:cs="Arial"/>
          <w:color w:val="222222"/>
          <w:sz w:val="20"/>
          <w:szCs w:val="20"/>
          <w:shd w:val="clear" w:color="auto" w:fill="FFFFFF"/>
        </w:rPr>
        <w:t xml:space="preserve"> </w:t>
      </w:r>
    </w:p>
    <w:p w14:paraId="60D0F22A" w14:textId="77777777" w:rsidR="00125E31" w:rsidRDefault="00125E31" w:rsidP="001A2897">
      <w:pPr>
        <w:rPr>
          <w:rFonts w:ascii="Arial" w:hAnsi="Arial" w:cs="Arial"/>
          <w:color w:val="222222"/>
          <w:sz w:val="20"/>
          <w:szCs w:val="20"/>
          <w:shd w:val="clear" w:color="auto" w:fill="FFFFFF"/>
        </w:rPr>
      </w:pPr>
      <w:r>
        <w:rPr>
          <w:rFonts w:ascii="Arial" w:hAnsi="Arial" w:cs="Arial"/>
          <w:color w:val="222222"/>
          <w:sz w:val="20"/>
          <w:szCs w:val="20"/>
          <w:shd w:val="clear" w:color="auto" w:fill="FFFFFF"/>
        </w:rPr>
        <w:t>Kulik, C. T. (2014),</w:t>
      </w:r>
      <w:r w:rsidRPr="00125E31">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w:t>
      </w:r>
      <w:r w:rsidRPr="00125E31">
        <w:rPr>
          <w:rFonts w:ascii="Arial" w:hAnsi="Arial" w:cs="Arial"/>
          <w:color w:val="222222"/>
          <w:sz w:val="20"/>
          <w:szCs w:val="20"/>
          <w:shd w:val="clear" w:color="auto" w:fill="FFFFFF"/>
        </w:rPr>
        <w:t>Working below and above the line: The research–practice gap in diversity management</w:t>
      </w:r>
      <w:r>
        <w:rPr>
          <w:rFonts w:ascii="Arial" w:hAnsi="Arial" w:cs="Arial"/>
          <w:color w:val="222222"/>
          <w:sz w:val="20"/>
          <w:szCs w:val="20"/>
          <w:shd w:val="clear" w:color="auto" w:fill="FFFFFF"/>
        </w:rPr>
        <w:t>”</w:t>
      </w:r>
      <w:r w:rsidRPr="00125E31">
        <w:rPr>
          <w:rFonts w:ascii="Arial" w:hAnsi="Arial" w:cs="Arial"/>
          <w:color w:val="222222"/>
          <w:sz w:val="20"/>
          <w:szCs w:val="20"/>
          <w:shd w:val="clear" w:color="auto" w:fill="FFFFFF"/>
        </w:rPr>
        <w:t>. </w:t>
      </w:r>
      <w:r w:rsidRPr="00125E31">
        <w:rPr>
          <w:rFonts w:ascii="Arial" w:hAnsi="Arial" w:cs="Arial"/>
          <w:i/>
          <w:iCs/>
          <w:color w:val="222222"/>
          <w:sz w:val="20"/>
          <w:szCs w:val="20"/>
          <w:shd w:val="clear" w:color="auto" w:fill="FFFFFF"/>
        </w:rPr>
        <w:t>Human Resource Management Journal</w:t>
      </w:r>
      <w:r w:rsidRPr="00125E31">
        <w:rPr>
          <w:rFonts w:ascii="Arial" w:hAnsi="Arial" w:cs="Arial"/>
          <w:color w:val="222222"/>
          <w:sz w:val="20"/>
          <w:szCs w:val="20"/>
          <w:shd w:val="clear" w:color="auto" w:fill="FFFFFF"/>
        </w:rPr>
        <w:t>, </w:t>
      </w:r>
      <w:r w:rsidRPr="00125E31">
        <w:rPr>
          <w:rFonts w:ascii="Arial" w:hAnsi="Arial" w:cs="Arial"/>
          <w:i/>
          <w:iCs/>
          <w:color w:val="222222"/>
          <w:sz w:val="20"/>
          <w:szCs w:val="20"/>
          <w:shd w:val="clear" w:color="auto" w:fill="FFFFFF"/>
        </w:rPr>
        <w:t>24</w:t>
      </w:r>
      <w:r w:rsidRPr="00125E31">
        <w:rPr>
          <w:rFonts w:ascii="Arial" w:hAnsi="Arial" w:cs="Arial"/>
          <w:color w:val="222222"/>
          <w:sz w:val="20"/>
          <w:szCs w:val="20"/>
          <w:shd w:val="clear" w:color="auto" w:fill="FFFFFF"/>
        </w:rPr>
        <w:t>(2), 129-144.</w:t>
      </w:r>
    </w:p>
    <w:p w14:paraId="4AE70DE6" w14:textId="77777777" w:rsidR="00B93347" w:rsidRPr="006B7733" w:rsidRDefault="00B93347" w:rsidP="001A2897">
      <w:pPr>
        <w:rPr>
          <w:rFonts w:ascii="Arial" w:hAnsi="Arial" w:cs="Arial"/>
          <w:color w:val="222222"/>
          <w:sz w:val="20"/>
          <w:szCs w:val="20"/>
          <w:shd w:val="clear" w:color="auto" w:fill="FFFFFF"/>
          <w:lang w:val="de-DE"/>
        </w:rPr>
      </w:pPr>
      <w:r w:rsidRPr="00B93347">
        <w:rPr>
          <w:rFonts w:ascii="Arial" w:hAnsi="Arial" w:cs="Arial"/>
          <w:color w:val="222222"/>
          <w:sz w:val="20"/>
          <w:szCs w:val="20"/>
          <w:shd w:val="clear" w:color="auto" w:fill="FFFFFF"/>
        </w:rPr>
        <w:t xml:space="preserve">Lorbiecki, A., </w:t>
      </w:r>
      <w:r w:rsidR="00303F02">
        <w:rPr>
          <w:rFonts w:ascii="Arial" w:hAnsi="Arial" w:cs="Arial"/>
          <w:color w:val="222222"/>
          <w:sz w:val="20"/>
          <w:szCs w:val="20"/>
          <w:shd w:val="clear" w:color="auto" w:fill="FFFFFF"/>
        </w:rPr>
        <w:t>and Jack, G. (2000),</w:t>
      </w:r>
      <w:r w:rsidRPr="00B93347">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sidRPr="00B93347">
        <w:rPr>
          <w:rFonts w:ascii="Arial" w:hAnsi="Arial" w:cs="Arial"/>
          <w:color w:val="222222"/>
          <w:sz w:val="20"/>
          <w:szCs w:val="20"/>
          <w:shd w:val="clear" w:color="auto" w:fill="FFFFFF"/>
        </w:rPr>
        <w:t>Critical turns in the evolution of diversity management</w:t>
      </w:r>
      <w:r w:rsidR="00BE7DBF">
        <w:rPr>
          <w:rFonts w:ascii="Arial" w:hAnsi="Arial" w:cs="Arial"/>
          <w:color w:val="222222"/>
          <w:sz w:val="20"/>
          <w:szCs w:val="20"/>
          <w:shd w:val="clear" w:color="auto" w:fill="FFFFFF"/>
        </w:rPr>
        <w:t>”</w:t>
      </w:r>
      <w:r w:rsidRPr="00B93347">
        <w:rPr>
          <w:rFonts w:ascii="Arial" w:hAnsi="Arial" w:cs="Arial"/>
          <w:color w:val="222222"/>
          <w:sz w:val="20"/>
          <w:szCs w:val="20"/>
          <w:shd w:val="clear" w:color="auto" w:fill="FFFFFF"/>
        </w:rPr>
        <w:t>. </w:t>
      </w:r>
      <w:r w:rsidRPr="006B7733">
        <w:rPr>
          <w:rFonts w:ascii="Arial" w:hAnsi="Arial" w:cs="Arial"/>
          <w:i/>
          <w:iCs/>
          <w:color w:val="222222"/>
          <w:sz w:val="20"/>
          <w:szCs w:val="20"/>
          <w:shd w:val="clear" w:color="auto" w:fill="FFFFFF"/>
          <w:lang w:val="de-DE"/>
        </w:rPr>
        <w:t>British journal of management</w:t>
      </w:r>
      <w:r w:rsidRPr="006B7733">
        <w:rPr>
          <w:rFonts w:ascii="Arial" w:hAnsi="Arial" w:cs="Arial"/>
          <w:color w:val="222222"/>
          <w:sz w:val="20"/>
          <w:szCs w:val="20"/>
          <w:shd w:val="clear" w:color="auto" w:fill="FFFFFF"/>
          <w:lang w:val="de-DE"/>
        </w:rPr>
        <w:t>, </w:t>
      </w:r>
      <w:r w:rsidRPr="006B7733">
        <w:rPr>
          <w:rFonts w:ascii="Arial" w:hAnsi="Arial" w:cs="Arial"/>
          <w:i/>
          <w:iCs/>
          <w:color w:val="222222"/>
          <w:sz w:val="20"/>
          <w:szCs w:val="20"/>
          <w:shd w:val="clear" w:color="auto" w:fill="FFFFFF"/>
          <w:lang w:val="de-DE"/>
        </w:rPr>
        <w:t>11</w:t>
      </w:r>
      <w:r w:rsidRPr="006B7733">
        <w:rPr>
          <w:rFonts w:ascii="Arial" w:hAnsi="Arial" w:cs="Arial"/>
          <w:color w:val="222222"/>
          <w:sz w:val="20"/>
          <w:szCs w:val="20"/>
          <w:shd w:val="clear" w:color="auto" w:fill="FFFFFF"/>
          <w:lang w:val="de-DE"/>
        </w:rPr>
        <w:t>(s1), S17-S31.</w:t>
      </w:r>
    </w:p>
    <w:p w14:paraId="1D0D05D3" w14:textId="77777777" w:rsidR="00125E31" w:rsidRPr="00125E31" w:rsidRDefault="00BE7DBF" w:rsidP="001A2897">
      <w:pPr>
        <w:rPr>
          <w:rFonts w:ascii="Arial" w:hAnsi="Arial" w:cs="Arial"/>
          <w:color w:val="222222"/>
          <w:sz w:val="20"/>
          <w:szCs w:val="20"/>
          <w:shd w:val="clear" w:color="auto" w:fill="FFFFFF"/>
          <w:lang w:val="de-DE"/>
        </w:rPr>
      </w:pPr>
      <w:r>
        <w:rPr>
          <w:rFonts w:ascii="Arial" w:hAnsi="Arial" w:cs="Arial"/>
          <w:color w:val="222222"/>
          <w:sz w:val="20"/>
          <w:szCs w:val="20"/>
          <w:shd w:val="clear" w:color="auto" w:fill="FFFFFF"/>
          <w:lang w:val="de-DE"/>
        </w:rPr>
        <w:t>Matuko, B. J. (2009),“</w:t>
      </w:r>
      <w:r w:rsidR="00125E31" w:rsidRPr="00125E31">
        <w:rPr>
          <w:rFonts w:ascii="Arial" w:hAnsi="Arial" w:cs="Arial"/>
          <w:color w:val="222222"/>
          <w:sz w:val="20"/>
          <w:szCs w:val="20"/>
          <w:shd w:val="clear" w:color="auto" w:fill="FFFFFF"/>
          <w:lang w:val="de-DE"/>
        </w:rPr>
        <w:t>Diversity Management als Zukunftsaufgabe der Hochschulen. Bestandsaufnahme und Entwicklungsperspektiven im internationalen Vergleich</w:t>
      </w:r>
      <w:r w:rsidR="00125E31">
        <w:rPr>
          <w:rFonts w:ascii="Arial" w:hAnsi="Arial" w:cs="Arial"/>
          <w:color w:val="222222"/>
          <w:sz w:val="20"/>
          <w:szCs w:val="20"/>
          <w:shd w:val="clear" w:color="auto" w:fill="FFFFFF"/>
          <w:lang w:val="de-DE"/>
        </w:rPr>
        <w:t>“</w:t>
      </w:r>
      <w:r w:rsidR="00125E31" w:rsidRPr="00125E31">
        <w:rPr>
          <w:rFonts w:ascii="Arial" w:hAnsi="Arial" w:cs="Arial"/>
          <w:color w:val="222222"/>
          <w:sz w:val="20"/>
          <w:szCs w:val="20"/>
          <w:shd w:val="clear" w:color="auto" w:fill="FFFFFF"/>
          <w:lang w:val="de-DE"/>
        </w:rPr>
        <w:t>, Internationale Gesellschaft für Diversity Management</w:t>
      </w:r>
      <w:r w:rsidR="00125E31">
        <w:rPr>
          <w:rFonts w:ascii="Arial" w:hAnsi="Arial" w:cs="Arial"/>
          <w:color w:val="222222"/>
          <w:sz w:val="20"/>
          <w:szCs w:val="20"/>
          <w:shd w:val="clear" w:color="auto" w:fill="FFFFFF"/>
          <w:lang w:val="de-DE"/>
        </w:rPr>
        <w:t>.</w:t>
      </w:r>
    </w:p>
    <w:p w14:paraId="17A53E41" w14:textId="77777777" w:rsidR="00B93347" w:rsidRDefault="004E2C41" w:rsidP="00B93347">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McGinnis, M. D., </w:t>
      </w:r>
      <w:r w:rsidR="00303F02">
        <w:rPr>
          <w:rFonts w:ascii="Arial" w:hAnsi="Arial" w:cs="Arial"/>
          <w:color w:val="222222"/>
          <w:sz w:val="20"/>
          <w:szCs w:val="20"/>
          <w:shd w:val="clear" w:color="auto" w:fill="FFFFFF"/>
        </w:rPr>
        <w:t>and Walker, J. M. (2010),</w:t>
      </w:r>
      <w:r>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Pr>
          <w:rFonts w:ascii="Arial" w:hAnsi="Arial" w:cs="Arial"/>
          <w:color w:val="222222"/>
          <w:sz w:val="20"/>
          <w:szCs w:val="20"/>
          <w:shd w:val="clear" w:color="auto" w:fill="FFFFFF"/>
        </w:rPr>
        <w:t>Foundations of the Ostrom workshop: institutional analysis, polycentricity, and self-governance of the commons</w:t>
      </w:r>
      <w:r w:rsidR="00BE7DBF">
        <w:rPr>
          <w:rFonts w:ascii="Arial" w:hAnsi="Arial" w:cs="Arial"/>
          <w:color w:val="222222"/>
          <w:sz w:val="20"/>
          <w:szCs w:val="20"/>
          <w:shd w:val="clear" w:color="auto" w:fill="FFFFFF"/>
        </w:rPr>
        <w: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Public Choice</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143</w:t>
      </w:r>
      <w:r>
        <w:rPr>
          <w:rFonts w:ascii="Arial" w:hAnsi="Arial" w:cs="Arial"/>
          <w:color w:val="222222"/>
          <w:sz w:val="20"/>
          <w:szCs w:val="20"/>
          <w:shd w:val="clear" w:color="auto" w:fill="FFFFFF"/>
        </w:rPr>
        <w:t>(3-4), 293-301.</w:t>
      </w:r>
    </w:p>
    <w:p w14:paraId="39520BD8" w14:textId="77777777" w:rsidR="00D5697F" w:rsidRDefault="00D5697F" w:rsidP="00B93347">
      <w:pPr>
        <w:rPr>
          <w:rFonts w:ascii="Arial" w:hAnsi="Arial" w:cs="Arial"/>
          <w:color w:val="222222"/>
          <w:sz w:val="20"/>
          <w:szCs w:val="20"/>
          <w:shd w:val="clear" w:color="auto" w:fill="FFFFFF"/>
        </w:rPr>
      </w:pPr>
      <w:r>
        <w:rPr>
          <w:rFonts w:ascii="Arial" w:hAnsi="Arial" w:cs="Arial"/>
          <w:color w:val="222222"/>
          <w:sz w:val="20"/>
          <w:szCs w:val="20"/>
          <w:shd w:val="clear" w:color="auto" w:fill="FFFFFF"/>
        </w:rPr>
        <w:t>Minor, D., and Morgan, J. (2011),</w:t>
      </w:r>
      <w:r w:rsidRPr="00D5697F">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w:t>
      </w:r>
      <w:r w:rsidRPr="00D5697F">
        <w:rPr>
          <w:rFonts w:ascii="Arial" w:hAnsi="Arial" w:cs="Arial"/>
          <w:color w:val="222222"/>
          <w:sz w:val="20"/>
          <w:szCs w:val="20"/>
          <w:shd w:val="clear" w:color="auto" w:fill="FFFFFF"/>
        </w:rPr>
        <w:t>CSR as reputation insurance: Primum non nocere</w:t>
      </w:r>
      <w:r>
        <w:rPr>
          <w:rFonts w:ascii="Arial" w:hAnsi="Arial" w:cs="Arial"/>
          <w:color w:val="222222"/>
          <w:sz w:val="20"/>
          <w:szCs w:val="20"/>
          <w:shd w:val="clear" w:color="auto" w:fill="FFFFFF"/>
        </w:rPr>
        <w:t>”</w:t>
      </w:r>
      <w:r w:rsidRPr="00D5697F">
        <w:rPr>
          <w:rFonts w:ascii="Arial" w:hAnsi="Arial" w:cs="Arial"/>
          <w:color w:val="222222"/>
          <w:sz w:val="20"/>
          <w:szCs w:val="20"/>
          <w:shd w:val="clear" w:color="auto" w:fill="FFFFFF"/>
        </w:rPr>
        <w:t>. </w:t>
      </w:r>
      <w:r w:rsidRPr="00D5697F">
        <w:rPr>
          <w:rFonts w:ascii="Arial" w:hAnsi="Arial" w:cs="Arial"/>
          <w:i/>
          <w:iCs/>
          <w:color w:val="222222"/>
          <w:sz w:val="20"/>
          <w:szCs w:val="20"/>
          <w:shd w:val="clear" w:color="auto" w:fill="FFFFFF"/>
        </w:rPr>
        <w:t>California Management Review</w:t>
      </w:r>
      <w:r w:rsidRPr="00D5697F">
        <w:rPr>
          <w:rFonts w:ascii="Arial" w:hAnsi="Arial" w:cs="Arial"/>
          <w:color w:val="222222"/>
          <w:sz w:val="20"/>
          <w:szCs w:val="20"/>
          <w:shd w:val="clear" w:color="auto" w:fill="FFFFFF"/>
        </w:rPr>
        <w:t>, </w:t>
      </w:r>
      <w:r w:rsidRPr="00D5697F">
        <w:rPr>
          <w:rFonts w:ascii="Arial" w:hAnsi="Arial" w:cs="Arial"/>
          <w:i/>
          <w:iCs/>
          <w:color w:val="222222"/>
          <w:sz w:val="20"/>
          <w:szCs w:val="20"/>
          <w:shd w:val="clear" w:color="auto" w:fill="FFFFFF"/>
        </w:rPr>
        <w:t>53</w:t>
      </w:r>
      <w:r w:rsidRPr="00D5697F">
        <w:rPr>
          <w:rFonts w:ascii="Arial" w:hAnsi="Arial" w:cs="Arial"/>
          <w:color w:val="222222"/>
          <w:sz w:val="20"/>
          <w:szCs w:val="20"/>
          <w:shd w:val="clear" w:color="auto" w:fill="FFFFFF"/>
        </w:rPr>
        <w:t>(3), 40-59.</w:t>
      </w:r>
    </w:p>
    <w:p w14:paraId="1B9D3B35" w14:textId="77777777" w:rsidR="00B93347" w:rsidRDefault="00303F02">
      <w:pPr>
        <w:rPr>
          <w:rFonts w:ascii="Arial" w:hAnsi="Arial" w:cs="Arial"/>
          <w:color w:val="222222"/>
          <w:sz w:val="20"/>
          <w:szCs w:val="20"/>
          <w:shd w:val="clear" w:color="auto" w:fill="FFFFFF"/>
        </w:rPr>
      </w:pPr>
      <w:r>
        <w:rPr>
          <w:rFonts w:ascii="Arial" w:hAnsi="Arial" w:cs="Arial"/>
          <w:color w:val="222222"/>
          <w:sz w:val="20"/>
          <w:szCs w:val="20"/>
          <w:shd w:val="clear" w:color="auto" w:fill="FFFFFF"/>
        </w:rPr>
        <w:t>Mujtaba, B. (2007),</w:t>
      </w:r>
      <w:r w:rsidR="00B93347" w:rsidRPr="00B93347">
        <w:rPr>
          <w:rFonts w:ascii="Arial" w:hAnsi="Arial" w:cs="Arial"/>
          <w:color w:val="222222"/>
          <w:sz w:val="20"/>
          <w:szCs w:val="20"/>
          <w:shd w:val="clear" w:color="auto" w:fill="FFFFFF"/>
        </w:rPr>
        <w:t> </w:t>
      </w:r>
      <w:r w:rsidR="00BE7DBF">
        <w:rPr>
          <w:rFonts w:ascii="Arial" w:hAnsi="Arial" w:cs="Arial"/>
          <w:color w:val="222222"/>
          <w:sz w:val="20"/>
          <w:szCs w:val="20"/>
          <w:shd w:val="clear" w:color="auto" w:fill="FFFFFF"/>
        </w:rPr>
        <w:t>“</w:t>
      </w:r>
      <w:r w:rsidR="00B93347" w:rsidRPr="00B93347">
        <w:rPr>
          <w:rFonts w:ascii="Arial" w:hAnsi="Arial" w:cs="Arial"/>
          <w:i/>
          <w:iCs/>
          <w:color w:val="222222"/>
          <w:sz w:val="20"/>
          <w:szCs w:val="20"/>
          <w:shd w:val="clear" w:color="auto" w:fill="FFFFFF"/>
        </w:rPr>
        <w:t>Workforce diversity management: Challenges, competencies and strategies</w:t>
      </w:r>
      <w:r w:rsidR="00BE7DBF">
        <w:rPr>
          <w:rFonts w:ascii="Arial" w:hAnsi="Arial" w:cs="Arial"/>
          <w:i/>
          <w:iCs/>
          <w:color w:val="222222"/>
          <w:sz w:val="20"/>
          <w:szCs w:val="20"/>
          <w:shd w:val="clear" w:color="auto" w:fill="FFFFFF"/>
        </w:rPr>
        <w:t>”</w:t>
      </w:r>
      <w:r w:rsidR="00B93347" w:rsidRPr="00B93347">
        <w:rPr>
          <w:rFonts w:ascii="Arial" w:hAnsi="Arial" w:cs="Arial"/>
          <w:color w:val="222222"/>
          <w:sz w:val="20"/>
          <w:szCs w:val="20"/>
          <w:shd w:val="clear" w:color="auto" w:fill="FFFFFF"/>
        </w:rPr>
        <w:t> (pp. 207-229). Llumina Press.</w:t>
      </w:r>
    </w:p>
    <w:p w14:paraId="79F51CA5" w14:textId="77777777" w:rsidR="00125E31" w:rsidRDefault="00125E31">
      <w:pPr>
        <w:rPr>
          <w:rFonts w:ascii="Arial" w:hAnsi="Arial" w:cs="Arial"/>
          <w:color w:val="222222"/>
          <w:sz w:val="20"/>
          <w:szCs w:val="20"/>
          <w:shd w:val="clear" w:color="auto" w:fill="FFFFFF"/>
        </w:rPr>
      </w:pPr>
      <w:r>
        <w:rPr>
          <w:rFonts w:ascii="Arial" w:hAnsi="Arial" w:cs="Arial"/>
          <w:color w:val="222222"/>
          <w:sz w:val="20"/>
          <w:szCs w:val="20"/>
          <w:shd w:val="clear" w:color="auto" w:fill="FFFFFF"/>
        </w:rPr>
        <w:t>Oakley, J. G. (2000), “</w:t>
      </w:r>
      <w:r w:rsidRPr="00125E31">
        <w:rPr>
          <w:rFonts w:ascii="Arial" w:hAnsi="Arial" w:cs="Arial"/>
          <w:color w:val="222222"/>
          <w:sz w:val="20"/>
          <w:szCs w:val="20"/>
          <w:shd w:val="clear" w:color="auto" w:fill="FFFFFF"/>
        </w:rPr>
        <w:t>Gender-based Barriers to Senior Management Positions: understand</w:t>
      </w:r>
      <w:r>
        <w:rPr>
          <w:rFonts w:ascii="Arial" w:hAnsi="Arial" w:cs="Arial"/>
          <w:color w:val="222222"/>
          <w:sz w:val="20"/>
          <w:szCs w:val="20"/>
          <w:shd w:val="clear" w:color="auto" w:fill="FFFFFF"/>
        </w:rPr>
        <w:t>ing the scarcity of female CEOs”</w:t>
      </w:r>
      <w:r w:rsidRPr="00125E31">
        <w:rPr>
          <w:rFonts w:ascii="Arial" w:hAnsi="Arial" w:cs="Arial"/>
          <w:color w:val="222222"/>
          <w:sz w:val="20"/>
          <w:szCs w:val="20"/>
          <w:shd w:val="clear" w:color="auto" w:fill="FFFFFF"/>
        </w:rPr>
        <w:t>, Journal of Business Ethics, 27: 321-334.</w:t>
      </w:r>
    </w:p>
    <w:p w14:paraId="4B58CF37" w14:textId="77777777" w:rsidR="008942FE" w:rsidRDefault="008942FE">
      <w:pPr>
        <w:rPr>
          <w:rFonts w:ascii="Arial" w:hAnsi="Arial" w:cs="Arial"/>
          <w:color w:val="222222"/>
          <w:sz w:val="20"/>
          <w:szCs w:val="20"/>
          <w:shd w:val="clear" w:color="auto" w:fill="FFFFFF"/>
        </w:rPr>
      </w:pPr>
      <w:r>
        <w:rPr>
          <w:rFonts w:ascii="Arial" w:hAnsi="Arial" w:cs="Arial"/>
          <w:color w:val="222222"/>
          <w:sz w:val="20"/>
          <w:szCs w:val="20"/>
          <w:shd w:val="clear" w:color="auto" w:fill="FFFFFF"/>
        </w:rPr>
        <w:t>Oe</w:t>
      </w:r>
      <w:r w:rsidRPr="008942FE">
        <w:rPr>
          <w:rFonts w:ascii="Arial" w:hAnsi="Arial" w:cs="Arial"/>
          <w:color w:val="222222"/>
          <w:sz w:val="20"/>
          <w:szCs w:val="20"/>
          <w:shd w:val="clear" w:color="auto" w:fill="FFFFFF"/>
        </w:rPr>
        <w:t xml:space="preserve">llinger, </w:t>
      </w:r>
      <w:r>
        <w:rPr>
          <w:rFonts w:ascii="Arial" w:hAnsi="Arial" w:cs="Arial"/>
          <w:color w:val="222222"/>
          <w:sz w:val="20"/>
          <w:szCs w:val="20"/>
          <w:shd w:val="clear" w:color="auto" w:fill="FFFFFF"/>
        </w:rPr>
        <w:t xml:space="preserve">P.; </w:t>
      </w:r>
      <w:r w:rsidRPr="008942FE">
        <w:rPr>
          <w:rFonts w:ascii="Arial" w:hAnsi="Arial" w:cs="Arial"/>
          <w:color w:val="222222"/>
          <w:sz w:val="20"/>
          <w:szCs w:val="20"/>
          <w:shd w:val="clear" w:color="auto" w:fill="FFFFFF"/>
        </w:rPr>
        <w:t xml:space="preserve">Lembke, </w:t>
      </w:r>
      <w:r>
        <w:rPr>
          <w:rFonts w:ascii="Arial" w:hAnsi="Arial" w:cs="Arial"/>
          <w:color w:val="222222"/>
          <w:sz w:val="20"/>
          <w:szCs w:val="20"/>
          <w:shd w:val="clear" w:color="auto" w:fill="FFFFFF"/>
        </w:rPr>
        <w:t xml:space="preserve">J.; </w:t>
      </w:r>
      <w:r w:rsidRPr="008942FE">
        <w:rPr>
          <w:rFonts w:ascii="Arial" w:hAnsi="Arial" w:cs="Arial"/>
          <w:color w:val="222222"/>
          <w:sz w:val="20"/>
          <w:szCs w:val="20"/>
          <w:shd w:val="clear" w:color="auto" w:fill="FFFFFF"/>
        </w:rPr>
        <w:t xml:space="preserve">Gaisch, </w:t>
      </w:r>
      <w:r>
        <w:rPr>
          <w:rFonts w:ascii="Arial" w:hAnsi="Arial" w:cs="Arial"/>
          <w:color w:val="222222"/>
          <w:sz w:val="20"/>
          <w:szCs w:val="20"/>
          <w:shd w:val="clear" w:color="auto" w:fill="FFFFFF"/>
        </w:rPr>
        <w:t>M. and Gros Salvat, B. (2014), “</w:t>
      </w:r>
      <w:hyperlink r:id="rId8" w:history="1">
        <w:r w:rsidRPr="008942FE">
          <w:rPr>
            <w:rFonts w:ascii="Arial" w:hAnsi="Arial" w:cs="Arial"/>
            <w:color w:val="222222"/>
            <w:sz w:val="20"/>
            <w:szCs w:val="20"/>
            <w:shd w:val="clear" w:color="auto" w:fill="FFFFFF"/>
          </w:rPr>
          <w:t>Epistemological Perspectives</w:t>
        </w:r>
        <w:r w:rsidR="00BE7DBF">
          <w:rPr>
            <w:rFonts w:ascii="Arial" w:hAnsi="Arial" w:cs="Arial"/>
            <w:color w:val="222222"/>
            <w:sz w:val="20"/>
            <w:szCs w:val="20"/>
            <w:shd w:val="clear" w:color="auto" w:fill="FFFFFF"/>
          </w:rPr>
          <w:t xml:space="preserve"> and Intercultural Encounters: i</w:t>
        </w:r>
        <w:r w:rsidRPr="008942FE">
          <w:rPr>
            <w:rFonts w:ascii="Arial" w:hAnsi="Arial" w:cs="Arial"/>
            <w:color w:val="222222"/>
            <w:sz w:val="20"/>
            <w:szCs w:val="20"/>
            <w:shd w:val="clear" w:color="auto" w:fill="FFFFFF"/>
          </w:rPr>
          <w:t>n Pursuit of Creative Ways to Narrow Ontological Gap</w:t>
        </w:r>
        <w:r>
          <w:rPr>
            <w:rFonts w:ascii="Arial" w:hAnsi="Arial" w:cs="Arial"/>
            <w:color w:val="222222"/>
            <w:sz w:val="20"/>
            <w:szCs w:val="20"/>
            <w:shd w:val="clear" w:color="auto" w:fill="FFFFFF"/>
          </w:rPr>
          <w:t>s”</w:t>
        </w:r>
        <w:r w:rsidRPr="008942FE">
          <w:rPr>
            <w:rFonts w:ascii="Arial" w:hAnsi="Arial" w:cs="Arial"/>
            <w:color w:val="222222"/>
            <w:sz w:val="20"/>
            <w:szCs w:val="20"/>
            <w:shd w:val="clear" w:color="auto" w:fill="FFFFFF"/>
          </w:rPr>
          <w:t>.</w:t>
        </w:r>
      </w:hyperlink>
      <w:r w:rsidRPr="008942FE">
        <w:rPr>
          <w:rFonts w:ascii="Arial" w:hAnsi="Arial" w:cs="Arial"/>
          <w:color w:val="222222"/>
          <w:sz w:val="20"/>
          <w:szCs w:val="20"/>
          <w:shd w:val="clear" w:color="auto" w:fill="FFFFFF"/>
        </w:rPr>
        <w:t>Cross-Cultural Business Conf</w:t>
      </w:r>
      <w:r>
        <w:rPr>
          <w:rFonts w:ascii="Arial" w:hAnsi="Arial" w:cs="Arial"/>
          <w:color w:val="222222"/>
          <w:sz w:val="20"/>
          <w:szCs w:val="20"/>
          <w:shd w:val="clear" w:color="auto" w:fill="FFFFFF"/>
        </w:rPr>
        <w:t>erence 2014, Steyr, Österreich</w:t>
      </w:r>
      <w:r w:rsidRPr="008942FE">
        <w:rPr>
          <w:rFonts w:ascii="Arial" w:hAnsi="Arial" w:cs="Arial"/>
          <w:color w:val="222222"/>
          <w:sz w:val="20"/>
          <w:szCs w:val="20"/>
          <w:shd w:val="clear" w:color="auto" w:fill="FFFFFF"/>
        </w:rPr>
        <w:t>, pp. 337-344</w:t>
      </w:r>
      <w:r>
        <w:rPr>
          <w:rFonts w:ascii="Arial" w:hAnsi="Arial" w:cs="Arial"/>
          <w:color w:val="222222"/>
          <w:sz w:val="20"/>
          <w:szCs w:val="20"/>
          <w:shd w:val="clear" w:color="auto" w:fill="FFFFFF"/>
        </w:rPr>
        <w:t>.</w:t>
      </w:r>
    </w:p>
    <w:p w14:paraId="291252C3" w14:textId="77777777" w:rsidR="00125E31" w:rsidRDefault="00125E31">
      <w:pPr>
        <w:rPr>
          <w:rFonts w:ascii="Arial" w:hAnsi="Arial" w:cs="Arial"/>
          <w:color w:val="222222"/>
          <w:sz w:val="20"/>
          <w:szCs w:val="20"/>
          <w:shd w:val="clear" w:color="auto" w:fill="FFFFFF"/>
        </w:rPr>
      </w:pPr>
      <w:r w:rsidRPr="00125E31">
        <w:rPr>
          <w:rFonts w:ascii="Arial" w:hAnsi="Arial" w:cs="Arial"/>
          <w:color w:val="222222"/>
          <w:sz w:val="20"/>
          <w:szCs w:val="20"/>
          <w:shd w:val="clear" w:color="auto" w:fill="FFFFFF"/>
        </w:rPr>
        <w:t>Omanovic, V. (2002), “Perspectives on diversity research”, in Leijon, S., Lillhannus, R. and Widell, G. (Eds), Reflecting Diversity. Viewpoints from Scandinavia, BAS, Kunga¨lv, pp. 21-39.</w:t>
      </w:r>
    </w:p>
    <w:p w14:paraId="3EFDDE41" w14:textId="77777777" w:rsidR="00B93347" w:rsidRDefault="00303F02">
      <w:pPr>
        <w:rPr>
          <w:rFonts w:ascii="Arial" w:hAnsi="Arial" w:cs="Arial"/>
          <w:color w:val="222222"/>
          <w:sz w:val="20"/>
          <w:szCs w:val="20"/>
          <w:shd w:val="clear" w:color="auto" w:fill="FFFFFF"/>
        </w:rPr>
      </w:pPr>
      <w:r>
        <w:rPr>
          <w:rFonts w:ascii="Arial" w:hAnsi="Arial" w:cs="Arial"/>
          <w:color w:val="222222"/>
          <w:sz w:val="20"/>
          <w:szCs w:val="20"/>
          <w:shd w:val="clear" w:color="auto" w:fill="FFFFFF"/>
        </w:rPr>
        <w:t>Owens, R. (1997),</w:t>
      </w:r>
      <w:r w:rsidR="00B93347">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sidR="00B93347">
        <w:rPr>
          <w:rFonts w:ascii="Arial" w:hAnsi="Arial" w:cs="Arial"/>
          <w:color w:val="222222"/>
          <w:sz w:val="20"/>
          <w:szCs w:val="20"/>
          <w:shd w:val="clear" w:color="auto" w:fill="FFFFFF"/>
        </w:rPr>
        <w:t>Diversity: A bottomline issue</w:t>
      </w:r>
      <w:r w:rsidR="00BE7DBF">
        <w:rPr>
          <w:rFonts w:ascii="Arial" w:hAnsi="Arial" w:cs="Arial"/>
          <w:color w:val="222222"/>
          <w:sz w:val="20"/>
          <w:szCs w:val="20"/>
          <w:shd w:val="clear" w:color="auto" w:fill="FFFFFF"/>
        </w:rPr>
        <w:t>”</w:t>
      </w:r>
      <w:r w:rsidR="00B93347">
        <w:rPr>
          <w:rFonts w:ascii="Arial" w:hAnsi="Arial" w:cs="Arial"/>
          <w:color w:val="222222"/>
          <w:sz w:val="20"/>
          <w:szCs w:val="20"/>
          <w:shd w:val="clear" w:color="auto" w:fill="FFFFFF"/>
        </w:rPr>
        <w:t>.</w:t>
      </w:r>
      <w:r w:rsidR="00B93347">
        <w:rPr>
          <w:rStyle w:val="apple-converted-space"/>
          <w:rFonts w:ascii="Arial" w:hAnsi="Arial" w:cs="Arial"/>
          <w:color w:val="222222"/>
          <w:sz w:val="20"/>
          <w:szCs w:val="20"/>
          <w:shd w:val="clear" w:color="auto" w:fill="FFFFFF"/>
        </w:rPr>
        <w:t> </w:t>
      </w:r>
      <w:r w:rsidR="00B93347">
        <w:rPr>
          <w:rFonts w:ascii="Arial" w:hAnsi="Arial" w:cs="Arial"/>
          <w:i/>
          <w:iCs/>
          <w:color w:val="222222"/>
          <w:sz w:val="20"/>
          <w:szCs w:val="20"/>
          <w:shd w:val="clear" w:color="auto" w:fill="FFFFFF"/>
        </w:rPr>
        <w:t>Workforce</w:t>
      </w:r>
      <w:r w:rsidR="00B93347">
        <w:rPr>
          <w:rFonts w:ascii="Arial" w:hAnsi="Arial" w:cs="Arial"/>
          <w:color w:val="222222"/>
          <w:sz w:val="20"/>
          <w:szCs w:val="20"/>
          <w:shd w:val="clear" w:color="auto" w:fill="FFFFFF"/>
        </w:rPr>
        <w:t>,</w:t>
      </w:r>
      <w:r w:rsidR="00B93347">
        <w:rPr>
          <w:rStyle w:val="apple-converted-space"/>
          <w:rFonts w:ascii="Arial" w:hAnsi="Arial" w:cs="Arial"/>
          <w:color w:val="222222"/>
          <w:sz w:val="20"/>
          <w:szCs w:val="20"/>
          <w:shd w:val="clear" w:color="auto" w:fill="FFFFFF"/>
        </w:rPr>
        <w:t> </w:t>
      </w:r>
      <w:r w:rsidR="00B93347">
        <w:rPr>
          <w:rFonts w:ascii="Arial" w:hAnsi="Arial" w:cs="Arial"/>
          <w:i/>
          <w:iCs/>
          <w:color w:val="222222"/>
          <w:sz w:val="20"/>
          <w:szCs w:val="20"/>
          <w:shd w:val="clear" w:color="auto" w:fill="FFFFFF"/>
        </w:rPr>
        <w:t>76</w:t>
      </w:r>
      <w:r w:rsidR="00B93347">
        <w:rPr>
          <w:rFonts w:ascii="Arial" w:hAnsi="Arial" w:cs="Arial"/>
          <w:color w:val="222222"/>
          <w:sz w:val="20"/>
          <w:szCs w:val="20"/>
          <w:shd w:val="clear" w:color="auto" w:fill="FFFFFF"/>
        </w:rPr>
        <w:t>(3), 3-6.</w:t>
      </w:r>
      <w:r w:rsidR="00B93347" w:rsidRPr="00B93347">
        <w:rPr>
          <w:rFonts w:ascii="Arial" w:hAnsi="Arial" w:cs="Arial"/>
          <w:color w:val="222222"/>
          <w:sz w:val="20"/>
          <w:szCs w:val="20"/>
          <w:shd w:val="clear" w:color="auto" w:fill="FFFFFF"/>
        </w:rPr>
        <w:t xml:space="preserve"> </w:t>
      </w:r>
    </w:p>
    <w:p w14:paraId="2C442E2B" w14:textId="77777777" w:rsidR="007274B1" w:rsidRDefault="007274B1">
      <w:pPr>
        <w:rPr>
          <w:rFonts w:ascii="Arial" w:hAnsi="Arial" w:cs="Arial"/>
          <w:color w:val="222222"/>
          <w:sz w:val="20"/>
          <w:szCs w:val="20"/>
          <w:shd w:val="clear" w:color="auto" w:fill="FFFFFF"/>
        </w:rPr>
      </w:pPr>
      <w:r>
        <w:rPr>
          <w:rFonts w:ascii="Arial" w:hAnsi="Arial" w:cs="Arial"/>
          <w:color w:val="222222"/>
          <w:sz w:val="20"/>
          <w:szCs w:val="20"/>
          <w:shd w:val="clear" w:color="auto" w:fill="FFFFFF"/>
        </w:rPr>
        <w:t>Maiorescu, R., and Wrigley, B. (2016), “</w:t>
      </w:r>
      <w:r w:rsidRPr="007274B1">
        <w:rPr>
          <w:rFonts w:ascii="Arial" w:hAnsi="Arial" w:cs="Arial"/>
          <w:i/>
          <w:iCs/>
          <w:color w:val="222222"/>
          <w:sz w:val="20"/>
          <w:szCs w:val="20"/>
          <w:shd w:val="clear" w:color="auto" w:fill="FFFFFF"/>
        </w:rPr>
        <w:t>Diversity in Multinational Corporations</w:t>
      </w:r>
      <w:r>
        <w:rPr>
          <w:rFonts w:ascii="Arial" w:hAnsi="Arial" w:cs="Arial"/>
          <w:i/>
          <w:iCs/>
          <w:color w:val="222222"/>
          <w:sz w:val="20"/>
          <w:szCs w:val="20"/>
          <w:shd w:val="clear" w:color="auto" w:fill="FFFFFF"/>
        </w:rPr>
        <w:t>”</w:t>
      </w:r>
      <w:r w:rsidRPr="007274B1">
        <w:rPr>
          <w:rFonts w:ascii="Arial" w:hAnsi="Arial" w:cs="Arial"/>
          <w:color w:val="222222"/>
          <w:sz w:val="20"/>
          <w:szCs w:val="20"/>
          <w:shd w:val="clear" w:color="auto" w:fill="FFFFFF"/>
        </w:rPr>
        <w:t>. Routledge.</w:t>
      </w:r>
    </w:p>
    <w:p w14:paraId="4EABF732" w14:textId="77777777" w:rsidR="00D5697F" w:rsidRDefault="00D5697F">
      <w:pPr>
        <w:rPr>
          <w:rFonts w:ascii="Arial" w:hAnsi="Arial" w:cs="Arial"/>
          <w:color w:val="222222"/>
          <w:sz w:val="20"/>
          <w:szCs w:val="20"/>
          <w:shd w:val="clear" w:color="auto" w:fill="FFFFFF"/>
        </w:rPr>
      </w:pPr>
      <w:r>
        <w:rPr>
          <w:rFonts w:ascii="Arial" w:hAnsi="Arial" w:cs="Arial"/>
          <w:color w:val="222222"/>
          <w:sz w:val="20"/>
          <w:szCs w:val="20"/>
          <w:shd w:val="clear" w:color="auto" w:fill="FFFFFF"/>
        </w:rPr>
        <w:t>Mazur, B. (2013), “</w:t>
      </w:r>
      <w:r w:rsidRPr="00D5697F">
        <w:rPr>
          <w:rFonts w:ascii="Arial" w:hAnsi="Arial" w:cs="Arial"/>
          <w:color w:val="222222"/>
          <w:sz w:val="20"/>
          <w:szCs w:val="20"/>
          <w:shd w:val="clear" w:color="auto" w:fill="FFFFFF"/>
        </w:rPr>
        <w:t>Linking diversity management and corporate social responsibility</w:t>
      </w:r>
      <w:r>
        <w:rPr>
          <w:rFonts w:ascii="Arial" w:hAnsi="Arial" w:cs="Arial"/>
          <w:color w:val="222222"/>
          <w:sz w:val="20"/>
          <w:szCs w:val="20"/>
          <w:shd w:val="clear" w:color="auto" w:fill="FFFFFF"/>
        </w:rPr>
        <w:t>”</w:t>
      </w:r>
      <w:r w:rsidRPr="00D5697F">
        <w:rPr>
          <w:rFonts w:ascii="Arial" w:hAnsi="Arial" w:cs="Arial"/>
          <w:color w:val="222222"/>
          <w:sz w:val="20"/>
          <w:szCs w:val="20"/>
          <w:shd w:val="clear" w:color="auto" w:fill="FFFFFF"/>
        </w:rPr>
        <w:t>. </w:t>
      </w:r>
      <w:r w:rsidRPr="00D5697F">
        <w:rPr>
          <w:rFonts w:ascii="Arial" w:hAnsi="Arial" w:cs="Arial"/>
          <w:i/>
          <w:iCs/>
          <w:color w:val="222222"/>
          <w:sz w:val="20"/>
          <w:szCs w:val="20"/>
          <w:shd w:val="clear" w:color="auto" w:fill="FFFFFF"/>
        </w:rPr>
        <w:t>Journal of Intercultural Management</w:t>
      </w:r>
      <w:r w:rsidRPr="00D5697F">
        <w:rPr>
          <w:rFonts w:ascii="Arial" w:hAnsi="Arial" w:cs="Arial"/>
          <w:color w:val="222222"/>
          <w:sz w:val="20"/>
          <w:szCs w:val="20"/>
          <w:shd w:val="clear" w:color="auto" w:fill="FFFFFF"/>
        </w:rPr>
        <w:t>, </w:t>
      </w:r>
      <w:r w:rsidRPr="00D5697F">
        <w:rPr>
          <w:rFonts w:ascii="Arial" w:hAnsi="Arial" w:cs="Arial"/>
          <w:i/>
          <w:iCs/>
          <w:color w:val="222222"/>
          <w:sz w:val="20"/>
          <w:szCs w:val="20"/>
          <w:shd w:val="clear" w:color="auto" w:fill="FFFFFF"/>
        </w:rPr>
        <w:t>5</w:t>
      </w:r>
      <w:r w:rsidRPr="00D5697F">
        <w:rPr>
          <w:rFonts w:ascii="Arial" w:hAnsi="Arial" w:cs="Arial"/>
          <w:color w:val="222222"/>
          <w:sz w:val="20"/>
          <w:szCs w:val="20"/>
          <w:shd w:val="clear" w:color="auto" w:fill="FFFFFF"/>
        </w:rPr>
        <w:t>(3), 39-47.</w:t>
      </w:r>
    </w:p>
    <w:p w14:paraId="36370F42" w14:textId="77777777" w:rsidR="00303F02" w:rsidRDefault="00B93347">
      <w:pPr>
        <w:rPr>
          <w:rFonts w:ascii="Arial" w:hAnsi="Arial" w:cs="Arial"/>
          <w:color w:val="222222"/>
          <w:sz w:val="20"/>
          <w:szCs w:val="20"/>
          <w:shd w:val="clear" w:color="auto" w:fill="FFFFFF"/>
        </w:rPr>
      </w:pPr>
      <w:r w:rsidRPr="00B93347">
        <w:rPr>
          <w:rFonts w:ascii="Arial" w:hAnsi="Arial" w:cs="Arial"/>
          <w:color w:val="222222"/>
          <w:sz w:val="20"/>
          <w:szCs w:val="20"/>
          <w:shd w:val="clear" w:color="auto" w:fill="FFFFFF"/>
        </w:rPr>
        <w:t>Mc</w:t>
      </w:r>
      <w:r w:rsidR="00303F02">
        <w:rPr>
          <w:rFonts w:ascii="Arial" w:hAnsi="Arial" w:cs="Arial"/>
          <w:color w:val="222222"/>
          <w:sz w:val="20"/>
          <w:szCs w:val="20"/>
          <w:shd w:val="clear" w:color="auto" w:fill="FFFFFF"/>
        </w:rPr>
        <w:t>Nerney, D. (1994),</w:t>
      </w:r>
      <w:r w:rsidRPr="00B93347">
        <w:rPr>
          <w:rFonts w:ascii="Arial" w:hAnsi="Arial" w:cs="Arial"/>
          <w:color w:val="222222"/>
          <w:sz w:val="20"/>
          <w:szCs w:val="20"/>
          <w:shd w:val="clear" w:color="auto" w:fill="FFFFFF"/>
        </w:rPr>
        <w:t xml:space="preserve"> </w:t>
      </w:r>
      <w:r w:rsidR="007274B1">
        <w:rPr>
          <w:rFonts w:ascii="Arial" w:hAnsi="Arial" w:cs="Arial"/>
          <w:color w:val="222222"/>
          <w:sz w:val="20"/>
          <w:szCs w:val="20"/>
          <w:shd w:val="clear" w:color="auto" w:fill="FFFFFF"/>
        </w:rPr>
        <w:t>“</w:t>
      </w:r>
      <w:r w:rsidRPr="00B93347">
        <w:rPr>
          <w:rFonts w:ascii="Arial" w:hAnsi="Arial" w:cs="Arial"/>
          <w:color w:val="222222"/>
          <w:sz w:val="20"/>
          <w:szCs w:val="20"/>
          <w:shd w:val="clear" w:color="auto" w:fill="FFFFFF"/>
        </w:rPr>
        <w:t>The bottom line value of diversity</w:t>
      </w:r>
      <w:r w:rsidR="007274B1">
        <w:rPr>
          <w:rFonts w:ascii="Arial" w:hAnsi="Arial" w:cs="Arial"/>
          <w:color w:val="222222"/>
          <w:sz w:val="20"/>
          <w:szCs w:val="20"/>
          <w:shd w:val="clear" w:color="auto" w:fill="FFFFFF"/>
        </w:rPr>
        <w:t>”</w:t>
      </w:r>
      <w:r w:rsidRPr="00B93347">
        <w:rPr>
          <w:rFonts w:ascii="Arial" w:hAnsi="Arial" w:cs="Arial"/>
          <w:color w:val="222222"/>
          <w:sz w:val="20"/>
          <w:szCs w:val="20"/>
          <w:shd w:val="clear" w:color="auto" w:fill="FFFFFF"/>
        </w:rPr>
        <w:t>. </w:t>
      </w:r>
      <w:r w:rsidRPr="00303F02">
        <w:rPr>
          <w:rFonts w:ascii="Arial" w:hAnsi="Arial" w:cs="Arial"/>
          <w:i/>
          <w:iCs/>
          <w:color w:val="222222"/>
          <w:sz w:val="20"/>
          <w:szCs w:val="20"/>
          <w:shd w:val="clear" w:color="auto" w:fill="FFFFFF"/>
        </w:rPr>
        <w:t>HR Focus</w:t>
      </w:r>
      <w:r w:rsidRPr="00303F02">
        <w:rPr>
          <w:rFonts w:ascii="Arial" w:hAnsi="Arial" w:cs="Arial"/>
          <w:color w:val="222222"/>
          <w:sz w:val="20"/>
          <w:szCs w:val="20"/>
          <w:shd w:val="clear" w:color="auto" w:fill="FFFFFF"/>
        </w:rPr>
        <w:t>, </w:t>
      </w:r>
      <w:r w:rsidRPr="00303F02">
        <w:rPr>
          <w:rFonts w:ascii="Arial" w:hAnsi="Arial" w:cs="Arial"/>
          <w:i/>
          <w:iCs/>
          <w:color w:val="222222"/>
          <w:sz w:val="20"/>
          <w:szCs w:val="20"/>
          <w:shd w:val="clear" w:color="auto" w:fill="FFFFFF"/>
        </w:rPr>
        <w:t>7</w:t>
      </w:r>
      <w:r w:rsidRPr="00303F02">
        <w:rPr>
          <w:rFonts w:ascii="Arial" w:hAnsi="Arial" w:cs="Arial"/>
          <w:color w:val="222222"/>
          <w:sz w:val="20"/>
          <w:szCs w:val="20"/>
          <w:shd w:val="clear" w:color="auto" w:fill="FFFFFF"/>
        </w:rPr>
        <w:t>(5), 22-23.</w:t>
      </w:r>
    </w:p>
    <w:p w14:paraId="79512580" w14:textId="77777777" w:rsidR="007274B1" w:rsidRDefault="007274B1">
      <w:pPr>
        <w:rPr>
          <w:rFonts w:ascii="Arial" w:hAnsi="Arial" w:cs="Arial"/>
          <w:color w:val="222222"/>
          <w:sz w:val="20"/>
          <w:szCs w:val="20"/>
          <w:shd w:val="clear" w:color="auto" w:fill="FFFFFF"/>
        </w:rPr>
      </w:pPr>
      <w:r>
        <w:rPr>
          <w:rFonts w:ascii="Arial" w:hAnsi="Arial" w:cs="Arial"/>
          <w:color w:val="222222"/>
          <w:sz w:val="20"/>
          <w:szCs w:val="20"/>
          <w:shd w:val="clear" w:color="auto" w:fill="FFFFFF"/>
        </w:rPr>
        <w:t>Palmer, J. (1994), “</w:t>
      </w:r>
      <w:r w:rsidRPr="007274B1">
        <w:rPr>
          <w:rFonts w:ascii="Arial" w:hAnsi="Arial" w:cs="Arial"/>
          <w:color w:val="222222"/>
          <w:sz w:val="20"/>
          <w:szCs w:val="20"/>
          <w:shd w:val="clear" w:color="auto" w:fill="FFFFFF"/>
        </w:rPr>
        <w:t>Diversity: Three paradigms</w:t>
      </w:r>
      <w:r>
        <w:rPr>
          <w:rFonts w:ascii="Arial" w:hAnsi="Arial" w:cs="Arial"/>
          <w:color w:val="222222"/>
          <w:sz w:val="20"/>
          <w:szCs w:val="20"/>
          <w:shd w:val="clear" w:color="auto" w:fill="FFFFFF"/>
        </w:rPr>
        <w:t>”</w:t>
      </w:r>
      <w:r w:rsidRPr="007274B1">
        <w:rPr>
          <w:rFonts w:ascii="Arial" w:hAnsi="Arial" w:cs="Arial"/>
          <w:color w:val="222222"/>
          <w:sz w:val="20"/>
          <w:szCs w:val="20"/>
          <w:shd w:val="clear" w:color="auto" w:fill="FFFFFF"/>
        </w:rPr>
        <w:t>. In E.Y. Cross, J.H. Katz, F.A. Miller, and E.W. Seashore (Eds.), The promise of diversity: Over 40 voices discuss strategies for eliminating discrimination in organizations (pp. 252-258), Burr Ridge, IL: Irwin Professional Books.</w:t>
      </w:r>
    </w:p>
    <w:p w14:paraId="39188720" w14:textId="77777777" w:rsidR="00D5697F" w:rsidRPr="00303F02" w:rsidRDefault="00D5697F">
      <w:pPr>
        <w:rPr>
          <w:rFonts w:ascii="Arial" w:hAnsi="Arial" w:cs="Arial"/>
          <w:color w:val="222222"/>
          <w:sz w:val="20"/>
          <w:szCs w:val="20"/>
          <w:shd w:val="clear" w:color="auto" w:fill="FFFFFF"/>
        </w:rPr>
      </w:pPr>
      <w:r w:rsidRPr="00D5697F">
        <w:rPr>
          <w:rFonts w:ascii="Arial" w:hAnsi="Arial" w:cs="Arial"/>
          <w:color w:val="222222"/>
          <w:sz w:val="20"/>
          <w:szCs w:val="20"/>
          <w:shd w:val="clear" w:color="auto" w:fill="FFFFFF"/>
        </w:rPr>
        <w:t>Piirainen, K. A., Andersen, A.</w:t>
      </w:r>
      <w:r w:rsidR="00BE7DBF">
        <w:rPr>
          <w:rFonts w:ascii="Arial" w:hAnsi="Arial" w:cs="Arial"/>
          <w:color w:val="222222"/>
          <w:sz w:val="20"/>
          <w:szCs w:val="20"/>
          <w:shd w:val="clear" w:color="auto" w:fill="FFFFFF"/>
        </w:rPr>
        <w:t xml:space="preserve"> D., and Andersen, P. D. (2016), “</w:t>
      </w:r>
      <w:r w:rsidRPr="00D5697F">
        <w:rPr>
          <w:rFonts w:ascii="Arial" w:hAnsi="Arial" w:cs="Arial"/>
          <w:color w:val="222222"/>
          <w:sz w:val="20"/>
          <w:szCs w:val="20"/>
          <w:shd w:val="clear" w:color="auto" w:fill="FFFFFF"/>
        </w:rPr>
        <w:t xml:space="preserve">Foresight and the third mission of universities: the case </w:t>
      </w:r>
      <w:r>
        <w:rPr>
          <w:rFonts w:ascii="Arial" w:hAnsi="Arial" w:cs="Arial"/>
          <w:color w:val="222222"/>
          <w:sz w:val="20"/>
          <w:szCs w:val="20"/>
          <w:shd w:val="clear" w:color="auto" w:fill="FFFFFF"/>
        </w:rPr>
        <w:t xml:space="preserve">for innovation system foresight”. </w:t>
      </w:r>
      <w:r w:rsidRPr="00D5697F">
        <w:rPr>
          <w:rFonts w:ascii="Arial" w:hAnsi="Arial" w:cs="Arial"/>
          <w:color w:val="222222"/>
          <w:sz w:val="20"/>
          <w:szCs w:val="20"/>
          <w:shd w:val="clear" w:color="auto" w:fill="FFFFFF"/>
        </w:rPr>
        <w:t> </w:t>
      </w:r>
      <w:r w:rsidR="00BE7DBF" w:rsidRPr="00D5697F">
        <w:rPr>
          <w:rFonts w:ascii="Arial" w:hAnsi="Arial" w:cs="Arial"/>
          <w:i/>
          <w:iCs/>
          <w:color w:val="222222"/>
          <w:sz w:val="20"/>
          <w:szCs w:val="20"/>
          <w:shd w:val="clear" w:color="auto" w:fill="FFFFFF"/>
        </w:rPr>
        <w:t>Foresight</w:t>
      </w:r>
      <w:r w:rsidRPr="00D5697F">
        <w:rPr>
          <w:rFonts w:ascii="Arial" w:hAnsi="Arial" w:cs="Arial"/>
          <w:color w:val="222222"/>
          <w:sz w:val="20"/>
          <w:szCs w:val="20"/>
          <w:shd w:val="clear" w:color="auto" w:fill="FFFFFF"/>
        </w:rPr>
        <w:t>, </w:t>
      </w:r>
      <w:r w:rsidRPr="00D5697F">
        <w:rPr>
          <w:rFonts w:ascii="Arial" w:hAnsi="Arial" w:cs="Arial"/>
          <w:i/>
          <w:iCs/>
          <w:color w:val="222222"/>
          <w:sz w:val="20"/>
          <w:szCs w:val="20"/>
          <w:shd w:val="clear" w:color="auto" w:fill="FFFFFF"/>
        </w:rPr>
        <w:t>18</w:t>
      </w:r>
      <w:r w:rsidRPr="00D5697F">
        <w:rPr>
          <w:rFonts w:ascii="Arial" w:hAnsi="Arial" w:cs="Arial"/>
          <w:color w:val="222222"/>
          <w:sz w:val="20"/>
          <w:szCs w:val="20"/>
          <w:shd w:val="clear" w:color="auto" w:fill="FFFFFF"/>
        </w:rPr>
        <w:t>(1), 24-40.</w:t>
      </w:r>
    </w:p>
    <w:p w14:paraId="7D04B88E" w14:textId="77777777" w:rsidR="00125E31" w:rsidRDefault="00125E31" w:rsidP="00303F02">
      <w:pPr>
        <w:rPr>
          <w:rFonts w:ascii="Arial" w:hAnsi="Arial" w:cs="Arial"/>
          <w:i/>
          <w:iCs/>
          <w:color w:val="222222"/>
          <w:sz w:val="20"/>
          <w:szCs w:val="20"/>
          <w:shd w:val="clear" w:color="auto" w:fill="FFFFFF"/>
        </w:rPr>
      </w:pPr>
      <w:r w:rsidRPr="00125E31">
        <w:rPr>
          <w:rFonts w:ascii="Arial" w:hAnsi="Arial" w:cs="Arial"/>
          <w:i/>
          <w:iCs/>
          <w:color w:val="222222"/>
          <w:sz w:val="20"/>
          <w:szCs w:val="20"/>
          <w:shd w:val="clear" w:color="auto" w:fill="FFFFFF"/>
        </w:rPr>
        <w:t>Podsiadlowski, A., Gröschke,</w:t>
      </w:r>
      <w:r w:rsidR="00BE7DBF">
        <w:rPr>
          <w:rFonts w:ascii="Arial" w:hAnsi="Arial" w:cs="Arial"/>
          <w:i/>
          <w:iCs/>
          <w:color w:val="222222"/>
          <w:sz w:val="20"/>
          <w:szCs w:val="20"/>
          <w:shd w:val="clear" w:color="auto" w:fill="FFFFFF"/>
        </w:rPr>
        <w:t xml:space="preserve"> D., Kogler, M., Springer, C., and</w:t>
      </w:r>
      <w:r w:rsidRPr="00125E31">
        <w:rPr>
          <w:rFonts w:ascii="Arial" w:hAnsi="Arial" w:cs="Arial"/>
          <w:i/>
          <w:iCs/>
          <w:color w:val="222222"/>
          <w:sz w:val="20"/>
          <w:szCs w:val="20"/>
          <w:shd w:val="clear" w:color="auto" w:fill="FFFFFF"/>
        </w:rPr>
        <w:t xml:space="preserve"> Van Der Zee, K. (2013), </w:t>
      </w:r>
      <w:r>
        <w:rPr>
          <w:rFonts w:ascii="Arial" w:hAnsi="Arial" w:cs="Arial"/>
          <w:i/>
          <w:iCs/>
          <w:color w:val="222222"/>
          <w:sz w:val="20"/>
          <w:szCs w:val="20"/>
          <w:shd w:val="clear" w:color="auto" w:fill="FFFFFF"/>
        </w:rPr>
        <w:t>“</w:t>
      </w:r>
      <w:r w:rsidRPr="00125E31">
        <w:rPr>
          <w:rFonts w:ascii="Arial" w:hAnsi="Arial" w:cs="Arial"/>
          <w:i/>
          <w:iCs/>
          <w:color w:val="222222"/>
          <w:sz w:val="20"/>
          <w:szCs w:val="20"/>
          <w:shd w:val="clear" w:color="auto" w:fill="FFFFFF"/>
        </w:rPr>
        <w:t>Managing a culturally diverse workforce: Diversity perspectives in organizations</w:t>
      </w:r>
      <w:r>
        <w:rPr>
          <w:rFonts w:ascii="Arial" w:hAnsi="Arial" w:cs="Arial"/>
          <w:i/>
          <w:iCs/>
          <w:color w:val="222222"/>
          <w:sz w:val="20"/>
          <w:szCs w:val="20"/>
          <w:shd w:val="clear" w:color="auto" w:fill="FFFFFF"/>
        </w:rPr>
        <w:t>”</w:t>
      </w:r>
      <w:r w:rsidRPr="00125E31">
        <w:rPr>
          <w:rFonts w:ascii="Arial" w:hAnsi="Arial" w:cs="Arial"/>
          <w:i/>
          <w:iCs/>
          <w:color w:val="222222"/>
          <w:sz w:val="20"/>
          <w:szCs w:val="20"/>
          <w:shd w:val="clear" w:color="auto" w:fill="FFFFFF"/>
        </w:rPr>
        <w:t>. International Journal of Intercultural Relations, 37(2), 159-175.</w:t>
      </w:r>
    </w:p>
    <w:p w14:paraId="392908F0" w14:textId="77777777" w:rsidR="00125E31" w:rsidRPr="00125E31" w:rsidRDefault="00125E31" w:rsidP="00303F02">
      <w:pPr>
        <w:rPr>
          <w:rFonts w:ascii="Arial" w:hAnsi="Arial" w:cs="Arial"/>
          <w:i/>
          <w:iCs/>
          <w:color w:val="222222"/>
          <w:sz w:val="20"/>
          <w:szCs w:val="20"/>
          <w:shd w:val="clear" w:color="auto" w:fill="FFFFFF"/>
          <w:lang w:val="de-DE"/>
        </w:rPr>
      </w:pPr>
      <w:r>
        <w:rPr>
          <w:rFonts w:ascii="Arial" w:hAnsi="Arial" w:cs="Arial"/>
          <w:color w:val="222222"/>
          <w:sz w:val="20"/>
          <w:szCs w:val="20"/>
          <w:shd w:val="clear" w:color="auto" w:fill="FFFFFF"/>
        </w:rPr>
        <w:t>Rastetter, D. (2006), “Managing diversity in teams.</w:t>
      </w:r>
      <w:r>
        <w:rPr>
          <w:rStyle w:val="apple-converted-space"/>
          <w:rFonts w:ascii="Arial" w:hAnsi="Arial" w:cs="Arial"/>
          <w:color w:val="222222"/>
          <w:sz w:val="20"/>
          <w:szCs w:val="20"/>
          <w:shd w:val="clear" w:color="auto" w:fill="FFFFFF"/>
        </w:rPr>
        <w:t> </w:t>
      </w:r>
      <w:r w:rsidRPr="00125E31">
        <w:rPr>
          <w:rFonts w:ascii="Arial" w:hAnsi="Arial" w:cs="Arial"/>
          <w:i/>
          <w:iCs/>
          <w:color w:val="222222"/>
          <w:sz w:val="20"/>
          <w:szCs w:val="20"/>
          <w:shd w:val="clear" w:color="auto" w:fill="FFFFFF"/>
          <w:lang w:val="de-DE"/>
        </w:rPr>
        <w:t>Diversity Management. Impulse aus der Personalforschung</w:t>
      </w:r>
      <w:r w:rsidRPr="00125E31">
        <w:rPr>
          <w:rFonts w:ascii="Arial" w:hAnsi="Arial" w:cs="Arial"/>
          <w:color w:val="222222"/>
          <w:sz w:val="20"/>
          <w:szCs w:val="20"/>
          <w:shd w:val="clear" w:color="auto" w:fill="FFFFFF"/>
          <w:lang w:val="de-DE"/>
        </w:rPr>
        <w:t>,</w:t>
      </w:r>
      <w:r>
        <w:rPr>
          <w:rFonts w:ascii="Arial" w:hAnsi="Arial" w:cs="Arial"/>
          <w:color w:val="222222"/>
          <w:sz w:val="20"/>
          <w:szCs w:val="20"/>
          <w:shd w:val="clear" w:color="auto" w:fill="FFFFFF"/>
          <w:lang w:val="de-DE"/>
        </w:rPr>
        <w:t>“</w:t>
      </w:r>
      <w:r w:rsidRPr="00125E31">
        <w:rPr>
          <w:rStyle w:val="apple-converted-space"/>
          <w:rFonts w:ascii="Arial" w:hAnsi="Arial" w:cs="Arial"/>
          <w:color w:val="222222"/>
          <w:sz w:val="20"/>
          <w:szCs w:val="20"/>
          <w:shd w:val="clear" w:color="auto" w:fill="FFFFFF"/>
          <w:lang w:val="de-DE"/>
        </w:rPr>
        <w:t> </w:t>
      </w:r>
      <w:r w:rsidRPr="00125E31">
        <w:rPr>
          <w:rFonts w:ascii="Arial" w:hAnsi="Arial" w:cs="Arial"/>
          <w:i/>
          <w:iCs/>
          <w:color w:val="222222"/>
          <w:sz w:val="20"/>
          <w:szCs w:val="20"/>
          <w:shd w:val="clear" w:color="auto" w:fill="FFFFFF"/>
          <w:lang w:val="de-DE"/>
        </w:rPr>
        <w:t>7</w:t>
      </w:r>
      <w:r w:rsidRPr="00125E31">
        <w:rPr>
          <w:rFonts w:ascii="Arial" w:hAnsi="Arial" w:cs="Arial"/>
          <w:color w:val="222222"/>
          <w:sz w:val="20"/>
          <w:szCs w:val="20"/>
          <w:shd w:val="clear" w:color="auto" w:fill="FFFFFF"/>
          <w:lang w:val="de-DE"/>
        </w:rPr>
        <w:t>, 81.</w:t>
      </w:r>
    </w:p>
    <w:p w14:paraId="7648A1A5" w14:textId="77777777" w:rsidR="00303F02" w:rsidRPr="00303F02" w:rsidRDefault="00303F02">
      <w:pPr>
        <w:rPr>
          <w:rFonts w:ascii="Arial" w:hAnsi="Arial" w:cs="Arial"/>
          <w:i/>
          <w:iCs/>
          <w:color w:val="222222"/>
          <w:sz w:val="20"/>
          <w:szCs w:val="20"/>
          <w:shd w:val="clear" w:color="auto" w:fill="FFFFFF"/>
        </w:rPr>
      </w:pPr>
      <w:r>
        <w:rPr>
          <w:rFonts w:ascii="Arial" w:hAnsi="Arial" w:cs="Arial"/>
          <w:i/>
          <w:iCs/>
          <w:color w:val="222222"/>
          <w:sz w:val="20"/>
          <w:szCs w:val="20"/>
          <w:shd w:val="clear" w:color="auto" w:fill="FFFFFF"/>
        </w:rPr>
        <w:lastRenderedPageBreak/>
        <w:t>Ravazzani, S. (2016),</w:t>
      </w:r>
      <w:r w:rsidRPr="00303F02">
        <w:rPr>
          <w:rFonts w:ascii="Arial" w:hAnsi="Arial" w:cs="Arial"/>
          <w:i/>
          <w:iCs/>
          <w:color w:val="222222"/>
          <w:sz w:val="20"/>
          <w:szCs w:val="20"/>
          <w:shd w:val="clear" w:color="auto" w:fill="FFFFFF"/>
        </w:rPr>
        <w:t xml:space="preserve"> </w:t>
      </w:r>
      <w:r w:rsidR="00BE7DBF">
        <w:rPr>
          <w:rFonts w:ascii="Arial" w:hAnsi="Arial" w:cs="Arial"/>
          <w:i/>
          <w:iCs/>
          <w:color w:val="222222"/>
          <w:sz w:val="20"/>
          <w:szCs w:val="20"/>
          <w:shd w:val="clear" w:color="auto" w:fill="FFFFFF"/>
        </w:rPr>
        <w:t>“</w:t>
      </w:r>
      <w:r w:rsidRPr="00303F02">
        <w:rPr>
          <w:rFonts w:ascii="Arial" w:hAnsi="Arial" w:cs="Arial"/>
          <w:i/>
          <w:iCs/>
          <w:color w:val="222222"/>
          <w:sz w:val="20"/>
          <w:szCs w:val="20"/>
          <w:shd w:val="clear" w:color="auto" w:fill="FFFFFF"/>
        </w:rPr>
        <w:t>Understanding approaches to managing diversity in the workplace: an empirical investigation in Italy</w:t>
      </w:r>
      <w:r w:rsidR="00BE7DBF">
        <w:rPr>
          <w:rFonts w:ascii="Arial" w:hAnsi="Arial" w:cs="Arial"/>
          <w:i/>
          <w:iCs/>
          <w:color w:val="222222"/>
          <w:sz w:val="20"/>
          <w:szCs w:val="20"/>
          <w:shd w:val="clear" w:color="auto" w:fill="FFFFFF"/>
        </w:rPr>
        <w:t>”</w:t>
      </w:r>
      <w:r w:rsidRPr="00303F02">
        <w:rPr>
          <w:rFonts w:ascii="Arial" w:hAnsi="Arial" w:cs="Arial"/>
          <w:i/>
          <w:iCs/>
          <w:color w:val="222222"/>
          <w:sz w:val="20"/>
          <w:szCs w:val="20"/>
          <w:shd w:val="clear" w:color="auto" w:fill="FFFFFF"/>
        </w:rPr>
        <w:t>. Equality, Diversity and Inclusion: An International Journal, 35(2), 154-168.</w:t>
      </w:r>
      <w:r>
        <w:rPr>
          <w:rFonts w:ascii="Arial" w:hAnsi="Arial" w:cs="Arial"/>
          <w:i/>
          <w:iCs/>
          <w:color w:val="222222"/>
          <w:sz w:val="20"/>
          <w:szCs w:val="20"/>
          <w:shd w:val="clear" w:color="auto" w:fill="FFFFFF"/>
        </w:rPr>
        <w:t xml:space="preserve"> </w:t>
      </w:r>
    </w:p>
    <w:p w14:paraId="5B6E3B90" w14:textId="77777777" w:rsidR="004E2C41" w:rsidRPr="00303F02" w:rsidRDefault="00303F02" w:rsidP="004E2C41">
      <w:pPr>
        <w:rPr>
          <w:rFonts w:ascii="Arial" w:hAnsi="Arial" w:cs="Arial"/>
          <w:i/>
          <w:iCs/>
          <w:color w:val="222222"/>
          <w:sz w:val="20"/>
          <w:szCs w:val="20"/>
          <w:shd w:val="clear" w:color="auto" w:fill="FFFFFF"/>
        </w:rPr>
      </w:pPr>
      <w:r>
        <w:rPr>
          <w:rFonts w:ascii="Arial" w:hAnsi="Arial" w:cs="Arial"/>
          <w:i/>
          <w:iCs/>
          <w:color w:val="222222"/>
          <w:sz w:val="20"/>
          <w:szCs w:val="20"/>
          <w:shd w:val="clear" w:color="auto" w:fill="FFFFFF"/>
        </w:rPr>
        <w:t>Reichert, S. (2009),</w:t>
      </w:r>
      <w:r w:rsidR="004E2C41" w:rsidRPr="00D132FF">
        <w:rPr>
          <w:rFonts w:ascii="Arial" w:hAnsi="Arial" w:cs="Arial"/>
          <w:i/>
          <w:iCs/>
          <w:color w:val="222222"/>
          <w:sz w:val="20"/>
          <w:szCs w:val="20"/>
          <w:shd w:val="clear" w:color="auto" w:fill="FFFFFF"/>
        </w:rPr>
        <w:t xml:space="preserve"> </w:t>
      </w:r>
      <w:r w:rsidR="00BE7DBF">
        <w:rPr>
          <w:rFonts w:ascii="Arial" w:hAnsi="Arial" w:cs="Arial"/>
          <w:i/>
          <w:iCs/>
          <w:color w:val="222222"/>
          <w:sz w:val="20"/>
          <w:szCs w:val="20"/>
          <w:shd w:val="clear" w:color="auto" w:fill="FFFFFF"/>
        </w:rPr>
        <w:t>“</w:t>
      </w:r>
      <w:r w:rsidR="004E2C41" w:rsidRPr="00D132FF">
        <w:rPr>
          <w:rFonts w:ascii="Arial" w:hAnsi="Arial" w:cs="Arial"/>
          <w:i/>
          <w:iCs/>
          <w:color w:val="222222"/>
          <w:sz w:val="20"/>
          <w:szCs w:val="20"/>
          <w:shd w:val="clear" w:color="auto" w:fill="FFFFFF"/>
        </w:rPr>
        <w:t>Institutional diversity in European higher education</w:t>
      </w:r>
      <w:r w:rsidR="00BE7DBF">
        <w:rPr>
          <w:rFonts w:ascii="Arial" w:hAnsi="Arial" w:cs="Arial"/>
          <w:i/>
          <w:iCs/>
          <w:color w:val="222222"/>
          <w:sz w:val="20"/>
          <w:szCs w:val="20"/>
          <w:shd w:val="clear" w:color="auto" w:fill="FFFFFF"/>
        </w:rPr>
        <w:t>”</w:t>
      </w:r>
      <w:r w:rsidR="004E2C41" w:rsidRPr="00D132FF">
        <w:rPr>
          <w:rFonts w:ascii="Arial" w:hAnsi="Arial" w:cs="Arial"/>
          <w:i/>
          <w:iCs/>
          <w:color w:val="222222"/>
          <w:sz w:val="20"/>
          <w:szCs w:val="20"/>
          <w:shd w:val="clear" w:color="auto" w:fill="FFFFFF"/>
        </w:rPr>
        <w:t>.</w:t>
      </w:r>
      <w:r w:rsidR="004E2C41" w:rsidRPr="00D132FF">
        <w:rPr>
          <w:i/>
          <w:iCs/>
        </w:rPr>
        <w:t> </w:t>
      </w:r>
      <w:r w:rsidR="004E2C41" w:rsidRPr="00303F02">
        <w:rPr>
          <w:rFonts w:ascii="Arial" w:hAnsi="Arial" w:cs="Arial"/>
          <w:i/>
          <w:iCs/>
          <w:color w:val="222222"/>
          <w:sz w:val="20"/>
          <w:szCs w:val="20"/>
          <w:shd w:val="clear" w:color="auto" w:fill="FFFFFF"/>
        </w:rPr>
        <w:t>EUA, Brussels.</w:t>
      </w:r>
    </w:p>
    <w:p w14:paraId="2EEFF0A2" w14:textId="77777777" w:rsidR="00B93347" w:rsidRDefault="00303F02" w:rsidP="004E2C41">
      <w:pPr>
        <w:rPr>
          <w:rFonts w:ascii="Arial" w:hAnsi="Arial" w:cs="Arial"/>
          <w:color w:val="222222"/>
          <w:sz w:val="20"/>
          <w:szCs w:val="20"/>
          <w:shd w:val="clear" w:color="auto" w:fill="FFFFFF"/>
        </w:rPr>
      </w:pPr>
      <w:r w:rsidRPr="00303F02">
        <w:rPr>
          <w:rFonts w:ascii="Arial" w:hAnsi="Arial" w:cs="Arial"/>
          <w:color w:val="222222"/>
          <w:sz w:val="20"/>
          <w:szCs w:val="20"/>
          <w:shd w:val="clear" w:color="auto" w:fill="FFFFFF"/>
        </w:rPr>
        <w:t>Rice, F. (1994),</w:t>
      </w:r>
      <w:r w:rsidR="00B93347" w:rsidRPr="00303F02">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sidR="00B93347" w:rsidRPr="00303F02">
        <w:rPr>
          <w:rFonts w:ascii="Arial" w:hAnsi="Arial" w:cs="Arial"/>
          <w:color w:val="222222"/>
          <w:sz w:val="20"/>
          <w:szCs w:val="20"/>
          <w:shd w:val="clear" w:color="auto" w:fill="FFFFFF"/>
        </w:rPr>
        <w:t>How to Make Diversity Pay</w:t>
      </w:r>
      <w:r w:rsidR="00BE7DBF">
        <w:rPr>
          <w:rFonts w:ascii="Arial" w:hAnsi="Arial" w:cs="Arial"/>
          <w:color w:val="222222"/>
          <w:sz w:val="20"/>
          <w:szCs w:val="20"/>
          <w:shd w:val="clear" w:color="auto" w:fill="FFFFFF"/>
        </w:rPr>
        <w:t>”</w:t>
      </w:r>
      <w:r w:rsidR="00B93347" w:rsidRPr="00303F02">
        <w:rPr>
          <w:rFonts w:ascii="Arial" w:hAnsi="Arial" w:cs="Arial"/>
          <w:color w:val="222222"/>
          <w:sz w:val="20"/>
          <w:szCs w:val="20"/>
          <w:shd w:val="clear" w:color="auto" w:fill="FFFFFF"/>
        </w:rPr>
        <w:t>. </w:t>
      </w:r>
      <w:r w:rsidR="00B93347" w:rsidRPr="00125E31">
        <w:rPr>
          <w:rFonts w:ascii="Arial" w:hAnsi="Arial" w:cs="Arial"/>
          <w:color w:val="222222"/>
          <w:sz w:val="20"/>
          <w:szCs w:val="20"/>
          <w:shd w:val="clear" w:color="auto" w:fill="FFFFFF"/>
        </w:rPr>
        <w:t>Fortune, 130(3), 78.</w:t>
      </w:r>
    </w:p>
    <w:p w14:paraId="45EF5137" w14:textId="77777777" w:rsidR="007274B1" w:rsidRPr="00125E31" w:rsidRDefault="007274B1" w:rsidP="004E2C41">
      <w:pPr>
        <w:rPr>
          <w:rFonts w:ascii="Arial" w:hAnsi="Arial" w:cs="Arial"/>
          <w:color w:val="222222"/>
          <w:sz w:val="20"/>
          <w:szCs w:val="20"/>
          <w:shd w:val="clear" w:color="auto" w:fill="FFFFFF"/>
        </w:rPr>
      </w:pPr>
      <w:r>
        <w:rPr>
          <w:rFonts w:ascii="Arial" w:hAnsi="Arial" w:cs="Arial"/>
          <w:color w:val="222222"/>
          <w:sz w:val="20"/>
          <w:szCs w:val="20"/>
          <w:shd w:val="clear" w:color="auto" w:fill="FFFFFF"/>
        </w:rPr>
        <w:t>Roberson, Q. M., and Park, H. J. (2007),</w:t>
      </w:r>
      <w:r w:rsidRPr="007274B1">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w:t>
      </w:r>
      <w:r w:rsidRPr="007274B1">
        <w:rPr>
          <w:rFonts w:ascii="Arial" w:hAnsi="Arial" w:cs="Arial"/>
          <w:color w:val="222222"/>
          <w:sz w:val="20"/>
          <w:szCs w:val="20"/>
          <w:shd w:val="clear" w:color="auto" w:fill="FFFFFF"/>
        </w:rPr>
        <w:t>Examining the link between diversity and firm performance: The effects of diversity reputation and leader racial diversity</w:t>
      </w:r>
      <w:r>
        <w:rPr>
          <w:rFonts w:ascii="Arial" w:hAnsi="Arial" w:cs="Arial"/>
          <w:color w:val="222222"/>
          <w:sz w:val="20"/>
          <w:szCs w:val="20"/>
          <w:shd w:val="clear" w:color="auto" w:fill="FFFFFF"/>
        </w:rPr>
        <w:t>”</w:t>
      </w:r>
      <w:r w:rsidRPr="007274B1">
        <w:rPr>
          <w:rFonts w:ascii="Arial" w:hAnsi="Arial" w:cs="Arial"/>
          <w:color w:val="222222"/>
          <w:sz w:val="20"/>
          <w:szCs w:val="20"/>
          <w:shd w:val="clear" w:color="auto" w:fill="FFFFFF"/>
        </w:rPr>
        <w:t>. Group &amp; Organization Management, 32, 548-568</w:t>
      </w:r>
    </w:p>
    <w:p w14:paraId="090B8712" w14:textId="77777777" w:rsidR="00B93347" w:rsidRPr="00303F02" w:rsidRDefault="00B93347" w:rsidP="004E2C41">
      <w:pPr>
        <w:rPr>
          <w:rFonts w:ascii="Arial" w:hAnsi="Arial" w:cs="Arial"/>
          <w:color w:val="222222"/>
          <w:sz w:val="20"/>
          <w:szCs w:val="20"/>
          <w:shd w:val="clear" w:color="auto" w:fill="FFFFFF"/>
        </w:rPr>
      </w:pPr>
      <w:r w:rsidRPr="00303F02">
        <w:rPr>
          <w:rFonts w:ascii="Arial" w:hAnsi="Arial" w:cs="Arial"/>
          <w:color w:val="222222"/>
          <w:sz w:val="20"/>
          <w:szCs w:val="20"/>
          <w:shd w:val="clear" w:color="auto" w:fill="FFFFFF"/>
        </w:rPr>
        <w:t xml:space="preserve">Robinson, G., </w:t>
      </w:r>
      <w:r w:rsidR="00303F02" w:rsidRPr="00303F02">
        <w:rPr>
          <w:rFonts w:ascii="Arial" w:hAnsi="Arial" w:cs="Arial"/>
          <w:color w:val="222222"/>
          <w:sz w:val="20"/>
          <w:szCs w:val="20"/>
          <w:shd w:val="clear" w:color="auto" w:fill="FFFFFF"/>
        </w:rPr>
        <w:t>and</w:t>
      </w:r>
      <w:r w:rsidRPr="00303F02">
        <w:rPr>
          <w:rFonts w:ascii="Arial" w:hAnsi="Arial" w:cs="Arial"/>
          <w:color w:val="222222"/>
          <w:sz w:val="20"/>
          <w:szCs w:val="20"/>
          <w:shd w:val="clear" w:color="auto" w:fill="FFFFFF"/>
        </w:rPr>
        <w:t xml:space="preserve"> Dechant</w:t>
      </w:r>
      <w:r w:rsidR="00303F02">
        <w:rPr>
          <w:rFonts w:ascii="Arial" w:hAnsi="Arial" w:cs="Arial"/>
          <w:color w:val="222222"/>
          <w:sz w:val="20"/>
          <w:szCs w:val="20"/>
          <w:shd w:val="clear" w:color="auto" w:fill="FFFFFF"/>
        </w:rPr>
        <w:t>, K. (1997),</w:t>
      </w:r>
      <w:r w:rsidRPr="00303F02">
        <w:rPr>
          <w:rFonts w:ascii="Arial" w:hAnsi="Arial" w:cs="Arial"/>
          <w:color w:val="222222"/>
          <w:sz w:val="20"/>
          <w:szCs w:val="20"/>
          <w:shd w:val="clear" w:color="auto" w:fill="FFFFFF"/>
        </w:rPr>
        <w:t xml:space="preserve"> </w:t>
      </w:r>
      <w:r w:rsidR="001F5054">
        <w:rPr>
          <w:rFonts w:ascii="Arial" w:hAnsi="Arial" w:cs="Arial"/>
          <w:color w:val="222222"/>
          <w:sz w:val="20"/>
          <w:szCs w:val="20"/>
          <w:shd w:val="clear" w:color="auto" w:fill="FFFFFF"/>
        </w:rPr>
        <w:t>“</w:t>
      </w:r>
      <w:r w:rsidRPr="00303F02">
        <w:rPr>
          <w:rFonts w:ascii="Arial" w:hAnsi="Arial" w:cs="Arial"/>
          <w:color w:val="222222"/>
          <w:sz w:val="20"/>
          <w:szCs w:val="20"/>
          <w:shd w:val="clear" w:color="auto" w:fill="FFFFFF"/>
        </w:rPr>
        <w:t>Building a business case for diversity</w:t>
      </w:r>
      <w:r w:rsidR="001F5054">
        <w:rPr>
          <w:rFonts w:ascii="Arial" w:hAnsi="Arial" w:cs="Arial"/>
          <w:color w:val="222222"/>
          <w:sz w:val="20"/>
          <w:szCs w:val="20"/>
          <w:shd w:val="clear" w:color="auto" w:fill="FFFFFF"/>
        </w:rPr>
        <w:t>”</w:t>
      </w:r>
      <w:r w:rsidRPr="00303F02">
        <w:rPr>
          <w:rFonts w:ascii="Arial" w:hAnsi="Arial" w:cs="Arial"/>
          <w:color w:val="222222"/>
          <w:sz w:val="20"/>
          <w:szCs w:val="20"/>
          <w:shd w:val="clear" w:color="auto" w:fill="FFFFFF"/>
        </w:rPr>
        <w:t>. The Academy of Management Executive, 11(3), 21-31.</w:t>
      </w:r>
    </w:p>
    <w:p w14:paraId="1A497A15" w14:textId="77777777" w:rsidR="0098136F" w:rsidRPr="00303F02" w:rsidRDefault="00303F02" w:rsidP="004E2C41">
      <w:pPr>
        <w:rPr>
          <w:rFonts w:ascii="Arial" w:hAnsi="Arial" w:cs="Arial"/>
          <w:color w:val="222222"/>
          <w:sz w:val="20"/>
          <w:szCs w:val="20"/>
          <w:shd w:val="clear" w:color="auto" w:fill="FFFFFF"/>
        </w:rPr>
      </w:pPr>
      <w:r w:rsidRPr="00303F02">
        <w:rPr>
          <w:rFonts w:ascii="Arial" w:hAnsi="Arial" w:cs="Arial"/>
          <w:color w:val="222222"/>
          <w:sz w:val="20"/>
          <w:szCs w:val="20"/>
          <w:shd w:val="clear" w:color="auto" w:fill="FFFFFF"/>
        </w:rPr>
        <w:t>Rydgren, J. (2004),</w:t>
      </w:r>
      <w:r w:rsidR="0098136F" w:rsidRPr="00303F02">
        <w:rPr>
          <w:rFonts w:ascii="Arial" w:hAnsi="Arial" w:cs="Arial"/>
          <w:color w:val="222222"/>
          <w:sz w:val="20"/>
          <w:szCs w:val="20"/>
          <w:shd w:val="clear" w:color="auto" w:fill="FFFFFF"/>
        </w:rPr>
        <w:t xml:space="preserve"> </w:t>
      </w:r>
      <w:r w:rsidR="00BE7DBF">
        <w:rPr>
          <w:rFonts w:ascii="Arial" w:hAnsi="Arial" w:cs="Arial"/>
          <w:color w:val="222222"/>
          <w:sz w:val="20"/>
          <w:szCs w:val="20"/>
          <w:shd w:val="clear" w:color="auto" w:fill="FFFFFF"/>
        </w:rPr>
        <w:t>“</w:t>
      </w:r>
      <w:r w:rsidR="0098136F" w:rsidRPr="00303F02">
        <w:rPr>
          <w:rFonts w:ascii="Arial" w:hAnsi="Arial" w:cs="Arial"/>
          <w:color w:val="222222"/>
          <w:sz w:val="20"/>
          <w:szCs w:val="20"/>
          <w:shd w:val="clear" w:color="auto" w:fill="FFFFFF"/>
        </w:rPr>
        <w:t>Mechanisms of exclusion: ethnic discrimination in the Swedish labour market</w:t>
      </w:r>
      <w:r w:rsidR="00BE7DBF">
        <w:rPr>
          <w:rFonts w:ascii="Arial" w:hAnsi="Arial" w:cs="Arial"/>
          <w:color w:val="222222"/>
          <w:sz w:val="20"/>
          <w:szCs w:val="20"/>
          <w:shd w:val="clear" w:color="auto" w:fill="FFFFFF"/>
        </w:rPr>
        <w:t>”</w:t>
      </w:r>
      <w:r w:rsidR="0098136F" w:rsidRPr="00303F02">
        <w:rPr>
          <w:rFonts w:ascii="Arial" w:hAnsi="Arial" w:cs="Arial"/>
          <w:color w:val="222222"/>
          <w:sz w:val="20"/>
          <w:szCs w:val="20"/>
          <w:shd w:val="clear" w:color="auto" w:fill="FFFFFF"/>
        </w:rPr>
        <w:t>. Journal of Ethnic and Migration Studies, 30(4), 697-716.</w:t>
      </w:r>
    </w:p>
    <w:p w14:paraId="50D59024" w14:textId="77777777" w:rsidR="00D66B3A" w:rsidRDefault="00B93347" w:rsidP="00D66B3A">
      <w:pPr>
        <w:rPr>
          <w:rFonts w:ascii="Arial" w:hAnsi="Arial" w:cs="Arial"/>
          <w:noProof/>
          <w:color w:val="222222"/>
          <w:sz w:val="20"/>
          <w:szCs w:val="20"/>
          <w:shd w:val="clear" w:color="auto" w:fill="FFFFFF"/>
          <w:lang w:val="en-US"/>
        </w:rPr>
      </w:pPr>
      <w:r w:rsidRPr="00303F02">
        <w:rPr>
          <w:rFonts w:ascii="Arial" w:hAnsi="Arial" w:cs="Arial"/>
          <w:color w:val="222222"/>
          <w:sz w:val="20"/>
          <w:szCs w:val="20"/>
          <w:shd w:val="clear" w:color="auto" w:fill="FFFFFF"/>
        </w:rPr>
        <w:t xml:space="preserve">Schiller, S., Nah, F., Mennecke, B., </w:t>
      </w:r>
      <w:r w:rsidR="00303F02" w:rsidRPr="00303F02">
        <w:rPr>
          <w:rFonts w:ascii="Arial" w:hAnsi="Arial" w:cs="Arial"/>
          <w:color w:val="222222"/>
          <w:sz w:val="20"/>
          <w:szCs w:val="20"/>
          <w:shd w:val="clear" w:color="auto" w:fill="FFFFFF"/>
        </w:rPr>
        <w:t>and Siau, K. (2011),</w:t>
      </w:r>
      <w:r w:rsidRPr="00303F02">
        <w:rPr>
          <w:rFonts w:ascii="Arial" w:hAnsi="Arial" w:cs="Arial"/>
          <w:color w:val="222222"/>
          <w:sz w:val="20"/>
          <w:szCs w:val="20"/>
          <w:shd w:val="clear" w:color="auto" w:fill="FFFFFF"/>
        </w:rPr>
        <w:t xml:space="preserve"> </w:t>
      </w:r>
      <w:r w:rsidR="001F5054">
        <w:rPr>
          <w:rFonts w:ascii="Arial" w:hAnsi="Arial" w:cs="Arial"/>
          <w:color w:val="222222"/>
          <w:sz w:val="20"/>
          <w:szCs w:val="20"/>
          <w:shd w:val="clear" w:color="auto" w:fill="FFFFFF"/>
        </w:rPr>
        <w:t>“</w:t>
      </w:r>
      <w:r>
        <w:rPr>
          <w:rFonts w:ascii="Arial" w:hAnsi="Arial" w:cs="Arial"/>
          <w:color w:val="222222"/>
          <w:sz w:val="20"/>
          <w:szCs w:val="20"/>
          <w:shd w:val="clear" w:color="auto" w:fill="FFFFFF"/>
        </w:rPr>
        <w:t>Gender differences in virtual collaboration on a creative desig</w:t>
      </w:r>
      <w:r w:rsidR="001F5054">
        <w:rPr>
          <w:rFonts w:ascii="Arial" w:hAnsi="Arial" w:cs="Arial"/>
          <w:color w:val="222222"/>
          <w:sz w:val="20"/>
          <w:szCs w:val="20"/>
          <w:shd w:val="clear" w:color="auto" w:fill="FFFFFF"/>
        </w:rPr>
        <w:t>n task”.</w:t>
      </w:r>
      <w:r w:rsidR="00D66B3A" w:rsidRPr="00D66B3A">
        <w:rPr>
          <w:rFonts w:ascii="Arial" w:hAnsi="Arial" w:cs="Arial"/>
          <w:noProof/>
          <w:color w:val="222222"/>
          <w:sz w:val="20"/>
          <w:szCs w:val="20"/>
          <w:shd w:val="clear" w:color="auto" w:fill="FFFFFF"/>
          <w:lang w:val="en-US"/>
        </w:rPr>
        <w:t xml:space="preserve"> </w:t>
      </w:r>
    </w:p>
    <w:p w14:paraId="7CE8221D" w14:textId="3F8A36A0" w:rsidR="00D66B3A" w:rsidRPr="000347AB" w:rsidRDefault="00D66B3A" w:rsidP="00D66B3A">
      <w:pPr>
        <w:rPr>
          <w:rFonts w:ascii="Arial" w:hAnsi="Arial" w:cs="Arial"/>
          <w:color w:val="222222"/>
          <w:sz w:val="20"/>
          <w:szCs w:val="20"/>
          <w:shd w:val="clear" w:color="auto" w:fill="FFFFFF"/>
          <w:lang w:val="de-AT"/>
        </w:rPr>
      </w:pPr>
      <w:r w:rsidRPr="00D66B3A">
        <w:rPr>
          <w:rFonts w:ascii="Arial" w:hAnsi="Arial" w:cs="Arial"/>
          <w:color w:val="222222"/>
          <w:sz w:val="20"/>
          <w:szCs w:val="20"/>
          <w:shd w:val="clear" w:color="auto" w:fill="FFFFFF"/>
        </w:rPr>
        <w:fldChar w:fldCharType="begin"/>
      </w:r>
      <w:r w:rsidRPr="000347AB">
        <w:rPr>
          <w:rFonts w:ascii="Arial" w:hAnsi="Arial" w:cs="Arial"/>
          <w:color w:val="222222"/>
          <w:sz w:val="20"/>
          <w:szCs w:val="20"/>
          <w:shd w:val="clear" w:color="auto" w:fill="FFFFFF"/>
          <w:lang w:val="de-AT"/>
        </w:rPr>
        <w:instrText xml:space="preserve"> ADDIN EN.REFLIST </w:instrText>
      </w:r>
      <w:r w:rsidRPr="00D66B3A">
        <w:rPr>
          <w:rFonts w:ascii="Arial" w:hAnsi="Arial" w:cs="Arial"/>
          <w:color w:val="222222"/>
          <w:sz w:val="20"/>
          <w:szCs w:val="20"/>
          <w:shd w:val="clear" w:color="auto" w:fill="FFFFFF"/>
        </w:rPr>
        <w:fldChar w:fldCharType="separate"/>
      </w:r>
      <w:r w:rsidRPr="000347AB">
        <w:rPr>
          <w:rFonts w:ascii="Arial" w:hAnsi="Arial" w:cs="Arial"/>
          <w:color w:val="222222"/>
          <w:sz w:val="20"/>
          <w:szCs w:val="20"/>
          <w:shd w:val="clear" w:color="auto" w:fill="FFFFFF"/>
          <w:lang w:val="de-AT"/>
        </w:rPr>
        <w:t>Schreier, Franziska/Schramm, Florian/Jarren, Jana (2016): Diversity Kompetenz und Führung - alter Wein in neuen Schläuchen? in: Genkova, Petia/Ringeisen, Tobias (Hrsg.): Handbuch Diversity Kompetenz, Wiesbaden: Springer Fachmedien, S. 581-597.</w:t>
      </w:r>
    </w:p>
    <w:p w14:paraId="7071A09A" w14:textId="1892BA2E" w:rsidR="00D66B3A" w:rsidRPr="000347AB" w:rsidRDefault="00D66B3A" w:rsidP="00D66B3A">
      <w:pPr>
        <w:rPr>
          <w:rFonts w:ascii="Arial" w:hAnsi="Arial" w:cs="Arial"/>
          <w:color w:val="222222"/>
          <w:sz w:val="20"/>
          <w:szCs w:val="20"/>
          <w:shd w:val="clear" w:color="auto" w:fill="FFFFFF"/>
          <w:lang w:val="de-AT"/>
        </w:rPr>
      </w:pPr>
      <w:r w:rsidRPr="000347AB">
        <w:rPr>
          <w:rFonts w:ascii="Arial" w:hAnsi="Arial" w:cs="Arial"/>
          <w:color w:val="222222"/>
          <w:sz w:val="20"/>
          <w:szCs w:val="20"/>
          <w:shd w:val="clear" w:color="auto" w:fill="FFFFFF"/>
          <w:lang w:val="de-AT"/>
        </w:rPr>
        <w:t>Stangel-Meseke, Martina (2016): Diversity Management–Fluch oder Segen für Unternehmen? in: Genkova, Petia/Ringeisen, Tobias (Hrsg.): Handbuch Diversity Kompetenz, Wiesbaden: Springer Fachmedien, S. 413-435.</w:t>
      </w:r>
    </w:p>
    <w:p w14:paraId="373249C9" w14:textId="424CEFB6" w:rsidR="00B93347" w:rsidRDefault="00D66B3A" w:rsidP="004E2C41">
      <w:pPr>
        <w:rPr>
          <w:rFonts w:ascii="Arial" w:hAnsi="Arial" w:cs="Arial"/>
          <w:color w:val="222222"/>
          <w:sz w:val="20"/>
          <w:szCs w:val="20"/>
          <w:shd w:val="clear" w:color="auto" w:fill="FFFFFF"/>
        </w:rPr>
      </w:pPr>
      <w:r w:rsidRPr="00D66B3A">
        <w:rPr>
          <w:rFonts w:ascii="Arial" w:hAnsi="Arial" w:cs="Arial"/>
          <w:color w:val="222222"/>
          <w:sz w:val="20"/>
          <w:szCs w:val="20"/>
          <w:shd w:val="clear" w:color="auto" w:fill="FFFFFF"/>
        </w:rPr>
        <w:fldChar w:fldCharType="end"/>
      </w:r>
      <w:r w:rsidR="00303F02" w:rsidRPr="00D66B3A">
        <w:rPr>
          <w:rFonts w:ascii="Arial" w:hAnsi="Arial" w:cs="Arial"/>
          <w:color w:val="222222"/>
          <w:sz w:val="20"/>
          <w:szCs w:val="20"/>
          <w:shd w:val="clear" w:color="auto" w:fill="FFFFFF"/>
          <w:lang w:val="de-AT"/>
        </w:rPr>
        <w:t>Schulz, A</w:t>
      </w:r>
      <w:r w:rsidR="00D132FF" w:rsidRPr="00D66B3A">
        <w:rPr>
          <w:rFonts w:ascii="Arial" w:hAnsi="Arial" w:cs="Arial"/>
          <w:color w:val="222222"/>
          <w:sz w:val="20"/>
          <w:szCs w:val="20"/>
          <w:shd w:val="clear" w:color="auto" w:fill="FFFFFF"/>
          <w:lang w:val="de-AT"/>
        </w:rPr>
        <w:t xml:space="preserve">. </w:t>
      </w:r>
      <w:r w:rsidR="00303F02" w:rsidRPr="00D66B3A">
        <w:rPr>
          <w:rFonts w:ascii="Arial" w:hAnsi="Arial" w:cs="Arial"/>
          <w:color w:val="222222"/>
          <w:sz w:val="20"/>
          <w:szCs w:val="20"/>
          <w:shd w:val="clear" w:color="auto" w:fill="FFFFFF"/>
          <w:lang w:val="de-AT"/>
        </w:rPr>
        <w:t>(2009),</w:t>
      </w:r>
      <w:r w:rsidR="001F5054" w:rsidRPr="00D66B3A">
        <w:rPr>
          <w:rFonts w:ascii="Arial" w:hAnsi="Arial" w:cs="Arial"/>
          <w:color w:val="222222"/>
          <w:sz w:val="20"/>
          <w:szCs w:val="20"/>
          <w:shd w:val="clear" w:color="auto" w:fill="FFFFFF"/>
          <w:lang w:val="de-AT"/>
        </w:rPr>
        <w:t>“</w:t>
      </w:r>
      <w:r w:rsidR="00D132FF" w:rsidRPr="00D66B3A">
        <w:rPr>
          <w:rFonts w:ascii="Arial" w:hAnsi="Arial" w:cs="Arial"/>
          <w:color w:val="222222"/>
          <w:sz w:val="20"/>
          <w:szCs w:val="20"/>
          <w:shd w:val="clear" w:color="auto" w:fill="FFFFFF"/>
          <w:lang w:val="de-AT"/>
        </w:rPr>
        <w:t>Strategisches Diversitätsmanagement: Unternehmensführung im Zeitalter der kulturellen Vielfalt</w:t>
      </w:r>
      <w:r w:rsidR="001F5054" w:rsidRPr="00D66B3A">
        <w:rPr>
          <w:rFonts w:ascii="Arial" w:hAnsi="Arial" w:cs="Arial"/>
          <w:color w:val="222222"/>
          <w:sz w:val="20"/>
          <w:szCs w:val="20"/>
          <w:shd w:val="clear" w:color="auto" w:fill="FFFFFF"/>
          <w:lang w:val="de-AT"/>
        </w:rPr>
        <w:t>“</w:t>
      </w:r>
      <w:r w:rsidR="00D132FF" w:rsidRPr="00D66B3A">
        <w:rPr>
          <w:rFonts w:ascii="Arial" w:hAnsi="Arial" w:cs="Arial"/>
          <w:color w:val="222222"/>
          <w:sz w:val="20"/>
          <w:szCs w:val="20"/>
          <w:shd w:val="clear" w:color="auto" w:fill="FFFFFF"/>
          <w:lang w:val="de-AT"/>
        </w:rPr>
        <w:t xml:space="preserve">. </w:t>
      </w:r>
      <w:r w:rsidR="00D132FF" w:rsidRPr="00125E31">
        <w:rPr>
          <w:rFonts w:ascii="Arial" w:hAnsi="Arial" w:cs="Arial"/>
          <w:color w:val="222222"/>
          <w:sz w:val="20"/>
          <w:szCs w:val="20"/>
          <w:shd w:val="clear" w:color="auto" w:fill="FFFFFF"/>
        </w:rPr>
        <w:t>Wiesbaden: Gabler Verlag, 2009.</w:t>
      </w:r>
      <w:r w:rsidR="008F7ED1" w:rsidRPr="00125E31">
        <w:rPr>
          <w:rFonts w:ascii="Arial" w:hAnsi="Arial" w:cs="Arial"/>
          <w:color w:val="222222"/>
          <w:sz w:val="20"/>
          <w:szCs w:val="20"/>
          <w:shd w:val="clear" w:color="auto" w:fill="FFFFFF"/>
        </w:rPr>
        <w:t xml:space="preserve"> </w:t>
      </w:r>
    </w:p>
    <w:p w14:paraId="1F457937" w14:textId="77777777" w:rsidR="00125E31" w:rsidRPr="00125E31" w:rsidRDefault="00125E31" w:rsidP="004E2C41">
      <w:pPr>
        <w:rPr>
          <w:rFonts w:ascii="Arial" w:hAnsi="Arial" w:cs="Arial"/>
          <w:color w:val="222222"/>
          <w:sz w:val="20"/>
          <w:szCs w:val="20"/>
          <w:shd w:val="clear" w:color="auto" w:fill="FFFFFF"/>
        </w:rPr>
      </w:pPr>
      <w:r>
        <w:rPr>
          <w:rFonts w:ascii="Arial" w:hAnsi="Arial" w:cs="Arial"/>
          <w:color w:val="222222"/>
          <w:sz w:val="20"/>
          <w:szCs w:val="20"/>
          <w:shd w:val="clear" w:color="auto" w:fill="FFFFFF"/>
        </w:rPr>
        <w:t>Tatli, A. (2011), “</w:t>
      </w:r>
      <w:r w:rsidRPr="00125E31">
        <w:rPr>
          <w:rFonts w:ascii="Arial" w:hAnsi="Arial" w:cs="Arial"/>
          <w:color w:val="222222"/>
          <w:sz w:val="20"/>
          <w:szCs w:val="20"/>
          <w:shd w:val="clear" w:color="auto" w:fill="FFFFFF"/>
        </w:rPr>
        <w:t>A multi</w:t>
      </w:r>
      <w:r w:rsidRPr="00D66B3A">
        <w:rPr>
          <w:rFonts w:ascii="Cambria Math" w:hAnsi="Cambria Math" w:cs="Cambria Math"/>
          <w:color w:val="222222"/>
          <w:sz w:val="20"/>
          <w:szCs w:val="20"/>
          <w:shd w:val="clear" w:color="auto" w:fill="FFFFFF"/>
        </w:rPr>
        <w:t>‐</w:t>
      </w:r>
      <w:r w:rsidRPr="00125E31">
        <w:rPr>
          <w:rFonts w:ascii="Arial" w:hAnsi="Arial" w:cs="Arial"/>
          <w:color w:val="222222"/>
          <w:sz w:val="20"/>
          <w:szCs w:val="20"/>
          <w:shd w:val="clear" w:color="auto" w:fill="FFFFFF"/>
        </w:rPr>
        <w:t>layered exploration of the diversity management field: diversity discourses, practices and practitioners in the UK</w:t>
      </w:r>
      <w:r>
        <w:rPr>
          <w:rFonts w:ascii="Arial" w:hAnsi="Arial" w:cs="Arial"/>
          <w:color w:val="222222"/>
          <w:sz w:val="20"/>
          <w:szCs w:val="20"/>
          <w:shd w:val="clear" w:color="auto" w:fill="FFFFFF"/>
        </w:rPr>
        <w:t>”</w:t>
      </w:r>
      <w:r w:rsidRPr="00125E31">
        <w:rPr>
          <w:rFonts w:ascii="Arial" w:hAnsi="Arial" w:cs="Arial"/>
          <w:color w:val="222222"/>
          <w:sz w:val="20"/>
          <w:szCs w:val="20"/>
          <w:shd w:val="clear" w:color="auto" w:fill="FFFFFF"/>
        </w:rPr>
        <w:t>. </w:t>
      </w:r>
      <w:r w:rsidRPr="00D66B3A">
        <w:rPr>
          <w:rFonts w:ascii="Arial" w:hAnsi="Arial" w:cs="Arial"/>
          <w:color w:val="222222"/>
          <w:sz w:val="20"/>
          <w:szCs w:val="20"/>
          <w:shd w:val="clear" w:color="auto" w:fill="FFFFFF"/>
        </w:rPr>
        <w:t>British Journal of Management</w:t>
      </w:r>
      <w:r w:rsidRPr="00125E31">
        <w:rPr>
          <w:rFonts w:ascii="Arial" w:hAnsi="Arial" w:cs="Arial"/>
          <w:color w:val="222222"/>
          <w:sz w:val="20"/>
          <w:szCs w:val="20"/>
          <w:shd w:val="clear" w:color="auto" w:fill="FFFFFF"/>
        </w:rPr>
        <w:t>, </w:t>
      </w:r>
      <w:r w:rsidRPr="00D66B3A">
        <w:rPr>
          <w:rFonts w:ascii="Arial" w:hAnsi="Arial" w:cs="Arial"/>
          <w:color w:val="222222"/>
          <w:sz w:val="20"/>
          <w:szCs w:val="20"/>
          <w:shd w:val="clear" w:color="auto" w:fill="FFFFFF"/>
        </w:rPr>
        <w:t>22</w:t>
      </w:r>
      <w:r w:rsidRPr="00125E31">
        <w:rPr>
          <w:rFonts w:ascii="Arial" w:hAnsi="Arial" w:cs="Arial"/>
          <w:color w:val="222222"/>
          <w:sz w:val="20"/>
          <w:szCs w:val="20"/>
          <w:shd w:val="clear" w:color="auto" w:fill="FFFFFF"/>
        </w:rPr>
        <w:t>(2), 238-253.</w:t>
      </w:r>
    </w:p>
    <w:p w14:paraId="4747FA9D" w14:textId="345E7051" w:rsidR="0098136F" w:rsidRDefault="0098136F" w:rsidP="004E2C41">
      <w:pPr>
        <w:rPr>
          <w:rFonts w:ascii="Arial" w:hAnsi="Arial" w:cs="Arial"/>
          <w:color w:val="222222"/>
          <w:sz w:val="20"/>
          <w:szCs w:val="20"/>
          <w:shd w:val="clear" w:color="auto" w:fill="FFFFFF"/>
        </w:rPr>
      </w:pPr>
      <w:r w:rsidRPr="0098136F">
        <w:rPr>
          <w:rFonts w:ascii="Arial" w:hAnsi="Arial" w:cs="Arial"/>
          <w:color w:val="222222"/>
          <w:sz w:val="20"/>
          <w:szCs w:val="20"/>
          <w:shd w:val="clear" w:color="auto" w:fill="FFFFFF"/>
        </w:rPr>
        <w:t xml:space="preserve">Thomas, R. R., Jr. </w:t>
      </w:r>
      <w:r w:rsidR="00303F02">
        <w:rPr>
          <w:rFonts w:ascii="Arial" w:hAnsi="Arial" w:cs="Arial"/>
          <w:color w:val="222222"/>
          <w:sz w:val="20"/>
          <w:szCs w:val="20"/>
          <w:shd w:val="clear" w:color="auto" w:fill="FFFFFF"/>
        </w:rPr>
        <w:t>(1990),</w:t>
      </w:r>
      <w:r w:rsidR="00303F02" w:rsidRPr="0098136F">
        <w:rPr>
          <w:rFonts w:ascii="Arial" w:hAnsi="Arial" w:cs="Arial"/>
          <w:color w:val="222222"/>
          <w:sz w:val="20"/>
          <w:szCs w:val="20"/>
          <w:shd w:val="clear" w:color="auto" w:fill="FFFFFF"/>
        </w:rPr>
        <w:t xml:space="preserve"> </w:t>
      </w:r>
      <w:r w:rsidR="00125E31">
        <w:rPr>
          <w:rFonts w:ascii="Arial" w:hAnsi="Arial" w:cs="Arial"/>
          <w:color w:val="222222"/>
          <w:sz w:val="20"/>
          <w:szCs w:val="20"/>
          <w:shd w:val="clear" w:color="auto" w:fill="FFFFFF"/>
        </w:rPr>
        <w:t>“</w:t>
      </w:r>
      <w:r w:rsidR="00303F02" w:rsidRPr="0098136F">
        <w:rPr>
          <w:rFonts w:ascii="Arial" w:hAnsi="Arial" w:cs="Arial"/>
          <w:color w:val="222222"/>
          <w:sz w:val="20"/>
          <w:szCs w:val="20"/>
          <w:shd w:val="clear" w:color="auto" w:fill="FFFFFF"/>
        </w:rPr>
        <w:t>From</w:t>
      </w:r>
      <w:r w:rsidRPr="0098136F">
        <w:rPr>
          <w:rFonts w:ascii="Arial" w:hAnsi="Arial" w:cs="Arial"/>
          <w:color w:val="222222"/>
          <w:sz w:val="20"/>
          <w:szCs w:val="20"/>
          <w:shd w:val="clear" w:color="auto" w:fill="FFFFFF"/>
        </w:rPr>
        <w:t xml:space="preserve"> affirmative action to affirming diversity</w:t>
      </w:r>
      <w:r w:rsidR="00125E31">
        <w:rPr>
          <w:rFonts w:ascii="Arial" w:hAnsi="Arial" w:cs="Arial"/>
          <w:color w:val="222222"/>
          <w:sz w:val="20"/>
          <w:szCs w:val="20"/>
          <w:shd w:val="clear" w:color="auto" w:fill="FFFFFF"/>
        </w:rPr>
        <w:t>”</w:t>
      </w:r>
      <w:r w:rsidRPr="0098136F">
        <w:rPr>
          <w:rFonts w:ascii="Arial" w:hAnsi="Arial" w:cs="Arial"/>
          <w:color w:val="222222"/>
          <w:sz w:val="20"/>
          <w:szCs w:val="20"/>
          <w:shd w:val="clear" w:color="auto" w:fill="FFFFFF"/>
        </w:rPr>
        <w:t>. Harvard Business Review, 90</w:t>
      </w:r>
      <w:r w:rsidR="00D66B3A">
        <w:rPr>
          <w:rFonts w:ascii="Arial" w:hAnsi="Arial" w:cs="Arial"/>
          <w:color w:val="222222"/>
          <w:sz w:val="20"/>
          <w:szCs w:val="20"/>
          <w:shd w:val="clear" w:color="auto" w:fill="FFFFFF"/>
        </w:rPr>
        <w:t>.</w:t>
      </w:r>
      <w:r w:rsidRPr="0098136F">
        <w:rPr>
          <w:rFonts w:ascii="Arial" w:hAnsi="Arial" w:cs="Arial"/>
          <w:color w:val="222222"/>
          <w:sz w:val="20"/>
          <w:szCs w:val="20"/>
          <w:shd w:val="clear" w:color="auto" w:fill="FFFFFF"/>
        </w:rPr>
        <w:t xml:space="preserve"> </w:t>
      </w:r>
    </w:p>
    <w:p w14:paraId="2F662563" w14:textId="77777777" w:rsidR="0098136F" w:rsidRDefault="0098136F" w:rsidP="004E2C41">
      <w:pPr>
        <w:rPr>
          <w:rFonts w:ascii="Arial" w:hAnsi="Arial" w:cs="Arial"/>
          <w:color w:val="222222"/>
          <w:sz w:val="20"/>
          <w:szCs w:val="20"/>
          <w:shd w:val="clear" w:color="auto" w:fill="FFFFFF"/>
        </w:rPr>
      </w:pPr>
      <w:r w:rsidRPr="0098136F">
        <w:rPr>
          <w:rFonts w:ascii="Arial" w:hAnsi="Arial" w:cs="Arial"/>
          <w:color w:val="222222"/>
          <w:sz w:val="20"/>
          <w:szCs w:val="20"/>
          <w:shd w:val="clear" w:color="auto" w:fill="FFFFFF"/>
        </w:rPr>
        <w:t xml:space="preserve">Thomas, D. A., </w:t>
      </w:r>
      <w:r w:rsidR="00303F02">
        <w:rPr>
          <w:rFonts w:ascii="Arial" w:hAnsi="Arial" w:cs="Arial"/>
          <w:color w:val="222222"/>
          <w:sz w:val="20"/>
          <w:szCs w:val="20"/>
          <w:shd w:val="clear" w:color="auto" w:fill="FFFFFF"/>
        </w:rPr>
        <w:t>and Ely, R. J. (1996),</w:t>
      </w:r>
      <w:r w:rsidRPr="0098136F">
        <w:rPr>
          <w:rFonts w:ascii="Arial" w:hAnsi="Arial" w:cs="Arial"/>
          <w:color w:val="222222"/>
          <w:sz w:val="20"/>
          <w:szCs w:val="20"/>
          <w:shd w:val="clear" w:color="auto" w:fill="FFFFFF"/>
        </w:rPr>
        <w:t xml:space="preserve"> </w:t>
      </w:r>
      <w:r w:rsidR="001F5054">
        <w:rPr>
          <w:rFonts w:ascii="Arial" w:hAnsi="Arial" w:cs="Arial"/>
          <w:color w:val="222222"/>
          <w:sz w:val="20"/>
          <w:szCs w:val="20"/>
          <w:shd w:val="clear" w:color="auto" w:fill="FFFFFF"/>
        </w:rPr>
        <w:t>“</w:t>
      </w:r>
      <w:r w:rsidRPr="0098136F">
        <w:rPr>
          <w:rFonts w:ascii="Arial" w:hAnsi="Arial" w:cs="Arial"/>
          <w:color w:val="222222"/>
          <w:sz w:val="20"/>
          <w:szCs w:val="20"/>
          <w:shd w:val="clear" w:color="auto" w:fill="FFFFFF"/>
        </w:rPr>
        <w:t>Making differences matter</w:t>
      </w:r>
      <w:r w:rsidR="001F5054">
        <w:rPr>
          <w:rFonts w:ascii="Arial" w:hAnsi="Arial" w:cs="Arial"/>
          <w:color w:val="222222"/>
          <w:sz w:val="20"/>
          <w:szCs w:val="20"/>
          <w:shd w:val="clear" w:color="auto" w:fill="FFFFFF"/>
        </w:rPr>
        <w:t>”</w:t>
      </w:r>
      <w:r w:rsidRPr="0098136F">
        <w:rPr>
          <w:rFonts w:ascii="Arial" w:hAnsi="Arial" w:cs="Arial"/>
          <w:color w:val="222222"/>
          <w:sz w:val="20"/>
          <w:szCs w:val="20"/>
          <w:shd w:val="clear" w:color="auto" w:fill="FFFFFF"/>
        </w:rPr>
        <w:t>. </w:t>
      </w:r>
      <w:r w:rsidRPr="0098136F">
        <w:rPr>
          <w:rFonts w:ascii="Arial" w:hAnsi="Arial" w:cs="Arial"/>
          <w:i/>
          <w:iCs/>
          <w:color w:val="222222"/>
          <w:sz w:val="20"/>
          <w:szCs w:val="20"/>
          <w:shd w:val="clear" w:color="auto" w:fill="FFFFFF"/>
        </w:rPr>
        <w:t>Harvard business review</w:t>
      </w:r>
      <w:r w:rsidRPr="0098136F">
        <w:rPr>
          <w:rFonts w:ascii="Arial" w:hAnsi="Arial" w:cs="Arial"/>
          <w:color w:val="222222"/>
          <w:sz w:val="20"/>
          <w:szCs w:val="20"/>
          <w:shd w:val="clear" w:color="auto" w:fill="FFFFFF"/>
        </w:rPr>
        <w:t>, </w:t>
      </w:r>
      <w:r w:rsidRPr="0098136F">
        <w:rPr>
          <w:rFonts w:ascii="Arial" w:hAnsi="Arial" w:cs="Arial"/>
          <w:i/>
          <w:iCs/>
          <w:color w:val="222222"/>
          <w:sz w:val="20"/>
          <w:szCs w:val="20"/>
          <w:shd w:val="clear" w:color="auto" w:fill="FFFFFF"/>
        </w:rPr>
        <w:t>74</w:t>
      </w:r>
      <w:r w:rsidRPr="0098136F">
        <w:rPr>
          <w:rFonts w:ascii="Arial" w:hAnsi="Arial" w:cs="Arial"/>
          <w:color w:val="222222"/>
          <w:sz w:val="20"/>
          <w:szCs w:val="20"/>
          <w:shd w:val="clear" w:color="auto" w:fill="FFFFFF"/>
        </w:rPr>
        <w:t>(5), 79-90. (2): 107–117.</w:t>
      </w:r>
    </w:p>
    <w:p w14:paraId="7CB52452" w14:textId="77777777" w:rsidR="00BE7DBF" w:rsidRPr="00BE7DBF" w:rsidRDefault="00BE7DBF" w:rsidP="004E2C41">
      <w:r>
        <w:rPr>
          <w:rFonts w:ascii="Arial" w:hAnsi="Arial" w:cs="Arial"/>
          <w:color w:val="222222"/>
          <w:sz w:val="20"/>
          <w:szCs w:val="20"/>
          <w:shd w:val="clear" w:color="auto" w:fill="FFFFFF"/>
        </w:rPr>
        <w:t>Thornton, P. H., and Ocasio, W. (2008), “Institutional logics”.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The Sage handbook of organizational institutionalism</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840</w:t>
      </w:r>
      <w:r>
        <w:rPr>
          <w:rFonts w:ascii="Arial" w:hAnsi="Arial" w:cs="Arial"/>
          <w:color w:val="222222"/>
          <w:sz w:val="20"/>
          <w:szCs w:val="20"/>
          <w:shd w:val="clear" w:color="auto" w:fill="FFFFFF"/>
        </w:rPr>
        <w:t>, 99-128.</w:t>
      </w:r>
    </w:p>
    <w:p w14:paraId="4C3F6A6E" w14:textId="77777777" w:rsidR="00D132FF" w:rsidRDefault="008F7ED1" w:rsidP="004E2C41">
      <w:pPr>
        <w:rPr>
          <w:rFonts w:ascii="Arial" w:hAnsi="Arial" w:cs="Arial"/>
          <w:color w:val="222222"/>
          <w:sz w:val="20"/>
          <w:szCs w:val="20"/>
          <w:shd w:val="clear" w:color="auto" w:fill="FFFFFF"/>
        </w:rPr>
      </w:pPr>
      <w:r w:rsidRPr="008F7ED1">
        <w:rPr>
          <w:rFonts w:ascii="Arial" w:hAnsi="Arial" w:cs="Arial"/>
          <w:color w:val="222222"/>
          <w:sz w:val="20"/>
          <w:szCs w:val="20"/>
          <w:shd w:val="clear" w:color="auto" w:fill="FFFFFF"/>
        </w:rPr>
        <w:t xml:space="preserve">Trencher, G., Yarime, M., McCormick, K. B., Doll, C. N., </w:t>
      </w:r>
      <w:r w:rsidR="00303F02">
        <w:rPr>
          <w:rFonts w:ascii="Arial" w:hAnsi="Arial" w:cs="Arial"/>
          <w:color w:val="222222"/>
          <w:sz w:val="20"/>
          <w:szCs w:val="20"/>
          <w:shd w:val="clear" w:color="auto" w:fill="FFFFFF"/>
        </w:rPr>
        <w:t>and Kraines, S. B. (2014),</w:t>
      </w:r>
      <w:r w:rsidRPr="008F7ED1">
        <w:rPr>
          <w:rFonts w:ascii="Arial" w:hAnsi="Arial" w:cs="Arial"/>
          <w:color w:val="222222"/>
          <w:sz w:val="20"/>
          <w:szCs w:val="20"/>
          <w:shd w:val="clear" w:color="auto" w:fill="FFFFFF"/>
        </w:rPr>
        <w:t xml:space="preserve"> </w:t>
      </w:r>
      <w:r w:rsidR="00303F02">
        <w:rPr>
          <w:rFonts w:ascii="Arial" w:hAnsi="Arial" w:cs="Arial"/>
          <w:color w:val="222222"/>
          <w:sz w:val="20"/>
          <w:szCs w:val="20"/>
          <w:shd w:val="clear" w:color="auto" w:fill="FFFFFF"/>
        </w:rPr>
        <w:t>“Beyond</w:t>
      </w:r>
      <w:r>
        <w:rPr>
          <w:rFonts w:ascii="Arial" w:hAnsi="Arial" w:cs="Arial"/>
          <w:color w:val="222222"/>
          <w:sz w:val="20"/>
          <w:szCs w:val="20"/>
          <w:shd w:val="clear" w:color="auto" w:fill="FFFFFF"/>
        </w:rPr>
        <w:t xml:space="preserve"> the third mission: Exploring the emerging university function of co-creation for sustainability</w:t>
      </w:r>
      <w:r w:rsidR="00303F02">
        <w:rPr>
          <w:rFonts w:ascii="Arial" w:hAnsi="Arial" w:cs="Arial"/>
          <w:color w:val="222222"/>
          <w:sz w:val="20"/>
          <w:szCs w:val="20"/>
          <w:shd w:val="clear" w:color="auto" w:fill="FFFFFF"/>
        </w:rPr>
        <w:t xml:space="preserve">”. </w:t>
      </w:r>
      <w:r w:rsidRPr="008F7ED1">
        <w:rPr>
          <w:rFonts w:ascii="Arial" w:hAnsi="Arial" w:cs="Arial"/>
          <w:color w:val="222222"/>
          <w:sz w:val="20"/>
          <w:szCs w:val="20"/>
          <w:shd w:val="clear" w:color="auto" w:fill="FFFFFF"/>
        </w:rPr>
        <w:t>Science and Public Policy</w:t>
      </w:r>
      <w:r>
        <w:rPr>
          <w:rFonts w:ascii="Arial" w:hAnsi="Arial" w:cs="Arial"/>
          <w:color w:val="222222"/>
          <w:sz w:val="20"/>
          <w:szCs w:val="20"/>
          <w:shd w:val="clear" w:color="auto" w:fill="FFFFFF"/>
        </w:rPr>
        <w:t>,</w:t>
      </w:r>
      <w:r w:rsidRPr="008F7ED1">
        <w:t> </w:t>
      </w:r>
      <w:r w:rsidRPr="008F7ED1">
        <w:rPr>
          <w:rFonts w:ascii="Arial" w:hAnsi="Arial" w:cs="Arial"/>
          <w:color w:val="222222"/>
          <w:sz w:val="20"/>
          <w:szCs w:val="20"/>
          <w:shd w:val="clear" w:color="auto" w:fill="FFFFFF"/>
        </w:rPr>
        <w:t>41</w:t>
      </w:r>
      <w:r>
        <w:rPr>
          <w:rFonts w:ascii="Arial" w:hAnsi="Arial" w:cs="Arial"/>
          <w:color w:val="222222"/>
          <w:sz w:val="20"/>
          <w:szCs w:val="20"/>
          <w:shd w:val="clear" w:color="auto" w:fill="FFFFFF"/>
        </w:rPr>
        <w:t>(2), 151-179.</w:t>
      </w:r>
    </w:p>
    <w:p w14:paraId="37E2D58E" w14:textId="77777777" w:rsidR="00D5697F" w:rsidRPr="00D74986" w:rsidRDefault="00D5697F" w:rsidP="00D5697F">
      <w:pPr>
        <w:rPr>
          <w:rFonts w:ascii="Arial" w:hAnsi="Arial" w:cs="Arial"/>
          <w:color w:val="222222"/>
          <w:sz w:val="20"/>
          <w:szCs w:val="20"/>
          <w:shd w:val="clear" w:color="auto" w:fill="FFFFFF"/>
          <w:lang w:val="de-DE"/>
        </w:rPr>
      </w:pPr>
      <w:r w:rsidRPr="00D5697F">
        <w:rPr>
          <w:rFonts w:ascii="Arial" w:hAnsi="Arial" w:cs="Arial"/>
          <w:color w:val="222222"/>
          <w:sz w:val="20"/>
          <w:szCs w:val="20"/>
          <w:shd w:val="clear" w:color="auto" w:fill="FFFFFF"/>
        </w:rPr>
        <w:t>Tschakert, P., and Dietrich, K. A. (2010), „Anticipatory learning for climate change adaptation and resilience</w:t>
      </w:r>
      <w:r>
        <w:rPr>
          <w:rFonts w:ascii="Arial" w:hAnsi="Arial" w:cs="Arial"/>
          <w:color w:val="222222"/>
          <w:sz w:val="20"/>
          <w:szCs w:val="20"/>
          <w:shd w:val="clear" w:color="auto" w:fill="FFFFFF"/>
        </w:rPr>
        <w:t>”</w:t>
      </w:r>
      <w:r w:rsidRPr="00D5697F">
        <w:rPr>
          <w:rFonts w:ascii="Arial" w:hAnsi="Arial" w:cs="Arial"/>
          <w:color w:val="222222"/>
          <w:sz w:val="20"/>
          <w:szCs w:val="20"/>
          <w:shd w:val="clear" w:color="auto" w:fill="FFFFFF"/>
        </w:rPr>
        <w:t>. </w:t>
      </w:r>
      <w:r w:rsidRPr="00D74986">
        <w:rPr>
          <w:rFonts w:ascii="Arial" w:hAnsi="Arial" w:cs="Arial"/>
          <w:i/>
          <w:iCs/>
          <w:color w:val="222222"/>
          <w:sz w:val="20"/>
          <w:szCs w:val="20"/>
          <w:shd w:val="clear" w:color="auto" w:fill="FFFFFF"/>
          <w:lang w:val="de-DE"/>
        </w:rPr>
        <w:t>Ecology and society</w:t>
      </w:r>
      <w:r w:rsidRPr="00D74986">
        <w:rPr>
          <w:rFonts w:ascii="Arial" w:hAnsi="Arial" w:cs="Arial"/>
          <w:color w:val="222222"/>
          <w:sz w:val="20"/>
          <w:szCs w:val="20"/>
          <w:shd w:val="clear" w:color="auto" w:fill="FFFFFF"/>
          <w:lang w:val="de-DE"/>
        </w:rPr>
        <w:t>, </w:t>
      </w:r>
      <w:r w:rsidRPr="00D74986">
        <w:rPr>
          <w:rFonts w:ascii="Arial" w:hAnsi="Arial" w:cs="Arial"/>
          <w:i/>
          <w:iCs/>
          <w:color w:val="222222"/>
          <w:sz w:val="20"/>
          <w:szCs w:val="20"/>
          <w:shd w:val="clear" w:color="auto" w:fill="FFFFFF"/>
          <w:lang w:val="de-DE"/>
        </w:rPr>
        <w:t>15</w:t>
      </w:r>
      <w:r w:rsidRPr="00D74986">
        <w:rPr>
          <w:rFonts w:ascii="Arial" w:hAnsi="Arial" w:cs="Arial"/>
          <w:color w:val="222222"/>
          <w:sz w:val="20"/>
          <w:szCs w:val="20"/>
          <w:shd w:val="clear" w:color="auto" w:fill="FFFFFF"/>
          <w:lang w:val="de-DE"/>
        </w:rPr>
        <w:t>(2), 11.</w:t>
      </w:r>
    </w:p>
    <w:p w14:paraId="14276907" w14:textId="77777777" w:rsidR="00D5697F" w:rsidRPr="00D74986" w:rsidRDefault="001F5054" w:rsidP="004E2C41">
      <w:pPr>
        <w:rPr>
          <w:rFonts w:ascii="Arial" w:hAnsi="Arial" w:cs="Arial"/>
          <w:color w:val="222222"/>
          <w:sz w:val="20"/>
          <w:szCs w:val="20"/>
          <w:shd w:val="clear" w:color="auto" w:fill="FFFFFF"/>
        </w:rPr>
      </w:pPr>
      <w:r>
        <w:rPr>
          <w:rFonts w:ascii="Arial" w:hAnsi="Arial" w:cs="Arial"/>
          <w:color w:val="222222"/>
          <w:sz w:val="20"/>
          <w:szCs w:val="20"/>
          <w:shd w:val="clear" w:color="auto" w:fill="FFFFFF"/>
          <w:lang w:val="de-DE"/>
        </w:rPr>
        <w:t>Vedder, G. (2006),</w:t>
      </w:r>
      <w:r w:rsidRPr="001F5054">
        <w:rPr>
          <w:rFonts w:ascii="Arial" w:hAnsi="Arial" w:cs="Arial"/>
          <w:color w:val="222222"/>
          <w:sz w:val="20"/>
          <w:szCs w:val="20"/>
          <w:shd w:val="clear" w:color="auto" w:fill="FFFFFF"/>
          <w:lang w:val="de-DE"/>
        </w:rPr>
        <w:t xml:space="preserve"> </w:t>
      </w:r>
      <w:r>
        <w:rPr>
          <w:rFonts w:ascii="Arial" w:hAnsi="Arial" w:cs="Arial"/>
          <w:color w:val="222222"/>
          <w:sz w:val="20"/>
          <w:szCs w:val="20"/>
          <w:shd w:val="clear" w:color="auto" w:fill="FFFFFF"/>
          <w:lang w:val="de-DE"/>
        </w:rPr>
        <w:t>„</w:t>
      </w:r>
      <w:r w:rsidRPr="001F5054">
        <w:rPr>
          <w:rFonts w:ascii="Arial" w:hAnsi="Arial" w:cs="Arial"/>
          <w:color w:val="222222"/>
          <w:sz w:val="20"/>
          <w:szCs w:val="20"/>
          <w:shd w:val="clear" w:color="auto" w:fill="FFFFFF"/>
          <w:lang w:val="de-DE"/>
        </w:rPr>
        <w:t>Die historische Entwicklung von Diversity Management in den USA und in Deutschland</w:t>
      </w:r>
      <w:r>
        <w:rPr>
          <w:rFonts w:ascii="Arial" w:hAnsi="Arial" w:cs="Arial"/>
          <w:color w:val="222222"/>
          <w:sz w:val="20"/>
          <w:szCs w:val="20"/>
          <w:shd w:val="clear" w:color="auto" w:fill="FFFFFF"/>
          <w:lang w:val="de-DE"/>
        </w:rPr>
        <w:t>“</w:t>
      </w:r>
      <w:r w:rsidRPr="001F5054">
        <w:rPr>
          <w:rFonts w:ascii="Arial" w:hAnsi="Arial" w:cs="Arial"/>
          <w:color w:val="222222"/>
          <w:sz w:val="20"/>
          <w:szCs w:val="20"/>
          <w:shd w:val="clear" w:color="auto" w:fill="FFFFFF"/>
          <w:lang w:val="de-DE"/>
        </w:rPr>
        <w:t>. </w:t>
      </w:r>
      <w:r w:rsidRPr="00D74986">
        <w:rPr>
          <w:rFonts w:ascii="Arial" w:hAnsi="Arial" w:cs="Arial"/>
          <w:i/>
          <w:iCs/>
          <w:color w:val="222222"/>
          <w:sz w:val="20"/>
          <w:szCs w:val="20"/>
          <w:shd w:val="clear" w:color="auto" w:fill="FFFFFF"/>
        </w:rPr>
        <w:t>Diversity Management. Impulse aus der Personalforschung</w:t>
      </w:r>
      <w:r w:rsidRPr="00D74986">
        <w:rPr>
          <w:rFonts w:ascii="Arial" w:hAnsi="Arial" w:cs="Arial"/>
          <w:color w:val="222222"/>
          <w:sz w:val="20"/>
          <w:szCs w:val="20"/>
          <w:shd w:val="clear" w:color="auto" w:fill="FFFFFF"/>
        </w:rPr>
        <w:t>, </w:t>
      </w:r>
      <w:r w:rsidRPr="00D74986">
        <w:rPr>
          <w:rFonts w:ascii="Arial" w:hAnsi="Arial" w:cs="Arial"/>
          <w:i/>
          <w:iCs/>
          <w:color w:val="222222"/>
          <w:sz w:val="20"/>
          <w:szCs w:val="20"/>
          <w:shd w:val="clear" w:color="auto" w:fill="FFFFFF"/>
        </w:rPr>
        <w:t>1</w:t>
      </w:r>
      <w:r w:rsidRPr="00D74986">
        <w:rPr>
          <w:rFonts w:ascii="Arial" w:hAnsi="Arial" w:cs="Arial"/>
          <w:color w:val="222222"/>
          <w:sz w:val="20"/>
          <w:szCs w:val="20"/>
          <w:shd w:val="clear" w:color="auto" w:fill="FFFFFF"/>
        </w:rPr>
        <w:t>, 1-23.</w:t>
      </w:r>
    </w:p>
    <w:p w14:paraId="46F4ED1C" w14:textId="77777777" w:rsidR="00B93347" w:rsidRDefault="00B93347" w:rsidP="004E2C41">
      <w:pPr>
        <w:rPr>
          <w:rFonts w:ascii="Arial" w:hAnsi="Arial" w:cs="Arial"/>
          <w:color w:val="222222"/>
          <w:sz w:val="20"/>
          <w:szCs w:val="20"/>
          <w:shd w:val="clear" w:color="auto" w:fill="FFFFFF"/>
        </w:rPr>
      </w:pPr>
      <w:r w:rsidRPr="00B93347">
        <w:rPr>
          <w:rFonts w:ascii="Arial" w:hAnsi="Arial" w:cs="Arial"/>
          <w:color w:val="222222"/>
          <w:sz w:val="20"/>
          <w:szCs w:val="20"/>
          <w:shd w:val="clear" w:color="auto" w:fill="FFFFFF"/>
        </w:rPr>
        <w:t xml:space="preserve">Visagie, J. C., Havenga, W., Linde, H. M., </w:t>
      </w:r>
      <w:r w:rsidR="00303F02">
        <w:rPr>
          <w:rFonts w:ascii="Arial" w:hAnsi="Arial" w:cs="Arial"/>
          <w:color w:val="222222"/>
          <w:sz w:val="20"/>
          <w:szCs w:val="20"/>
          <w:shd w:val="clear" w:color="auto" w:fill="FFFFFF"/>
        </w:rPr>
        <w:t>and</w:t>
      </w:r>
      <w:r w:rsidRPr="00B93347">
        <w:rPr>
          <w:rFonts w:ascii="Arial" w:hAnsi="Arial" w:cs="Arial"/>
          <w:color w:val="222222"/>
          <w:sz w:val="20"/>
          <w:szCs w:val="20"/>
          <w:shd w:val="clear" w:color="auto" w:fill="FFFFFF"/>
        </w:rPr>
        <w:t xml:space="preserve"> Van</w:t>
      </w:r>
      <w:r w:rsidR="00303F02">
        <w:rPr>
          <w:rFonts w:ascii="Arial" w:hAnsi="Arial" w:cs="Arial"/>
          <w:color w:val="222222"/>
          <w:sz w:val="20"/>
          <w:szCs w:val="20"/>
          <w:shd w:val="clear" w:color="auto" w:fill="FFFFFF"/>
        </w:rPr>
        <w:t xml:space="preserve"> Vrede, F. J. (2012</w:t>
      </w:r>
      <w:r w:rsidR="00BE7DBF">
        <w:rPr>
          <w:rFonts w:ascii="Arial" w:hAnsi="Arial" w:cs="Arial"/>
          <w:color w:val="222222"/>
          <w:sz w:val="20"/>
          <w:szCs w:val="20"/>
          <w:shd w:val="clear" w:color="auto" w:fill="FFFFFF"/>
        </w:rPr>
        <w:t>)</w:t>
      </w:r>
      <w:r w:rsidR="00303F02">
        <w:rPr>
          <w:rFonts w:ascii="Arial" w:hAnsi="Arial" w:cs="Arial"/>
          <w:color w:val="222222"/>
          <w:sz w:val="20"/>
          <w:szCs w:val="20"/>
          <w:shd w:val="clear" w:color="auto" w:fill="FFFFFF"/>
        </w:rPr>
        <w:t>, “</w:t>
      </w:r>
      <w:r w:rsidRPr="00B93347">
        <w:rPr>
          <w:rFonts w:ascii="Arial" w:hAnsi="Arial" w:cs="Arial"/>
          <w:color w:val="222222"/>
          <w:sz w:val="20"/>
          <w:szCs w:val="20"/>
          <w:shd w:val="clear" w:color="auto" w:fill="FFFFFF"/>
        </w:rPr>
        <w:t>A positive experience of diversity management: The influence of leadership style</w:t>
      </w:r>
      <w:r w:rsidR="00303F02">
        <w:rPr>
          <w:rFonts w:ascii="Arial" w:hAnsi="Arial" w:cs="Arial"/>
          <w:color w:val="222222"/>
          <w:sz w:val="20"/>
          <w:szCs w:val="20"/>
          <w:shd w:val="clear" w:color="auto" w:fill="FFFFFF"/>
        </w:rPr>
        <w:t>"</w:t>
      </w:r>
      <w:r w:rsidRPr="00B93347">
        <w:rPr>
          <w:rFonts w:ascii="Arial" w:hAnsi="Arial" w:cs="Arial"/>
          <w:color w:val="222222"/>
          <w:sz w:val="20"/>
          <w:szCs w:val="20"/>
          <w:shd w:val="clear" w:color="auto" w:fill="FFFFFF"/>
        </w:rPr>
        <w:t>. </w:t>
      </w:r>
      <w:r w:rsidRPr="00B93347">
        <w:rPr>
          <w:rFonts w:ascii="Arial" w:hAnsi="Arial" w:cs="Arial"/>
          <w:i/>
          <w:iCs/>
          <w:color w:val="222222"/>
          <w:sz w:val="20"/>
          <w:szCs w:val="20"/>
          <w:shd w:val="clear" w:color="auto" w:fill="FFFFFF"/>
        </w:rPr>
        <w:t>Journal of Social Sciences</w:t>
      </w:r>
      <w:r w:rsidRPr="00B93347">
        <w:rPr>
          <w:rFonts w:ascii="Arial" w:hAnsi="Arial" w:cs="Arial"/>
          <w:color w:val="222222"/>
          <w:sz w:val="20"/>
          <w:szCs w:val="20"/>
          <w:shd w:val="clear" w:color="auto" w:fill="FFFFFF"/>
        </w:rPr>
        <w:t>, </w:t>
      </w:r>
      <w:r w:rsidRPr="00B93347">
        <w:rPr>
          <w:rFonts w:ascii="Arial" w:hAnsi="Arial" w:cs="Arial"/>
          <w:i/>
          <w:iCs/>
          <w:color w:val="222222"/>
          <w:sz w:val="20"/>
          <w:szCs w:val="20"/>
          <w:shd w:val="clear" w:color="auto" w:fill="FFFFFF"/>
        </w:rPr>
        <w:t>32</w:t>
      </w:r>
      <w:r w:rsidRPr="00B93347">
        <w:rPr>
          <w:rFonts w:ascii="Arial" w:hAnsi="Arial" w:cs="Arial"/>
          <w:color w:val="222222"/>
          <w:sz w:val="20"/>
          <w:szCs w:val="20"/>
          <w:shd w:val="clear" w:color="auto" w:fill="FFFFFF"/>
        </w:rPr>
        <w:t>(3), 265-275.</w:t>
      </w:r>
    </w:p>
    <w:p w14:paraId="3D393486" w14:textId="77777777" w:rsidR="00B93347" w:rsidRDefault="00B93347" w:rsidP="004E2C41">
      <w:pPr>
        <w:rPr>
          <w:rFonts w:ascii="Arial" w:hAnsi="Arial" w:cs="Arial"/>
          <w:color w:val="222222"/>
          <w:sz w:val="20"/>
          <w:szCs w:val="20"/>
          <w:shd w:val="clear" w:color="auto" w:fill="FFFFFF"/>
        </w:rPr>
      </w:pPr>
      <w:r>
        <w:rPr>
          <w:rFonts w:ascii="Arial" w:hAnsi="Arial" w:cs="Arial"/>
          <w:color w:val="222222"/>
          <w:sz w:val="20"/>
          <w:szCs w:val="20"/>
          <w:shd w:val="clear" w:color="auto" w:fill="FFFFFF"/>
        </w:rPr>
        <w:lastRenderedPageBreak/>
        <w:t xml:space="preserve">Walt, N., </w:t>
      </w:r>
      <w:r w:rsidR="00303F02">
        <w:rPr>
          <w:rFonts w:ascii="Arial" w:hAnsi="Arial" w:cs="Arial"/>
          <w:color w:val="222222"/>
          <w:sz w:val="20"/>
          <w:szCs w:val="20"/>
          <w:shd w:val="clear" w:color="auto" w:fill="FFFFFF"/>
        </w:rPr>
        <w:t>and Ingley, C. (2003), “</w:t>
      </w:r>
      <w:r>
        <w:rPr>
          <w:rFonts w:ascii="Arial" w:hAnsi="Arial" w:cs="Arial"/>
          <w:color w:val="222222"/>
          <w:sz w:val="20"/>
          <w:szCs w:val="20"/>
          <w:shd w:val="clear" w:color="auto" w:fill="FFFFFF"/>
        </w:rPr>
        <w:t xml:space="preserve">Board dynamics and the influence of professional background, gender and ethnic diversity of </w:t>
      </w:r>
      <w:r w:rsidR="00303F02">
        <w:rPr>
          <w:rFonts w:ascii="Arial" w:hAnsi="Arial" w:cs="Arial"/>
          <w:color w:val="222222"/>
          <w:sz w:val="20"/>
          <w:szCs w:val="20"/>
          <w:shd w:val="clear" w:color="auto" w:fill="FFFFFF"/>
        </w:rPr>
        <w:t>directors“.</w:t>
      </w:r>
      <w:r w:rsidR="00303F02">
        <w:rPr>
          <w:rFonts w:ascii="Arial" w:hAnsi="Arial" w:cs="Arial"/>
          <w:i/>
          <w:iCs/>
          <w:color w:val="222222"/>
          <w:sz w:val="20"/>
          <w:szCs w:val="20"/>
          <w:shd w:val="clear" w:color="auto" w:fill="FFFFFF"/>
        </w:rPr>
        <w:t xml:space="preserve"> Corporate</w:t>
      </w:r>
      <w:r>
        <w:rPr>
          <w:rFonts w:ascii="Arial" w:hAnsi="Arial" w:cs="Arial"/>
          <w:i/>
          <w:iCs/>
          <w:color w:val="222222"/>
          <w:sz w:val="20"/>
          <w:szCs w:val="20"/>
          <w:shd w:val="clear" w:color="auto" w:fill="FFFFFF"/>
        </w:rPr>
        <w:t xml:space="preserve"> Governance: An International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11</w:t>
      </w:r>
      <w:r>
        <w:rPr>
          <w:rFonts w:ascii="Arial" w:hAnsi="Arial" w:cs="Arial"/>
          <w:color w:val="222222"/>
          <w:sz w:val="20"/>
          <w:szCs w:val="20"/>
          <w:shd w:val="clear" w:color="auto" w:fill="FFFFFF"/>
        </w:rPr>
        <w:t>(3), 218-234.</w:t>
      </w:r>
    </w:p>
    <w:p w14:paraId="56A0BAFD" w14:textId="77777777" w:rsidR="00125E31" w:rsidRDefault="00125E31" w:rsidP="004E2C41">
      <w:pPr>
        <w:rPr>
          <w:rFonts w:ascii="Arial" w:hAnsi="Arial" w:cs="Arial"/>
          <w:color w:val="222222"/>
          <w:sz w:val="20"/>
          <w:szCs w:val="20"/>
          <w:shd w:val="clear" w:color="auto" w:fill="FFFFFF"/>
        </w:rPr>
      </w:pPr>
      <w:r>
        <w:rPr>
          <w:rFonts w:ascii="Arial" w:hAnsi="Arial" w:cs="Arial"/>
          <w:color w:val="222222"/>
          <w:sz w:val="20"/>
          <w:szCs w:val="20"/>
          <w:shd w:val="clear" w:color="auto" w:fill="FFFFFF"/>
        </w:rPr>
        <w:t>Weick, K. E. (1976), “Educational organizations as loosely coupled systems”.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Administrative science quarterly</w:t>
      </w:r>
      <w:r>
        <w:rPr>
          <w:rFonts w:ascii="Arial" w:hAnsi="Arial" w:cs="Arial"/>
          <w:color w:val="222222"/>
          <w:sz w:val="20"/>
          <w:szCs w:val="20"/>
          <w:shd w:val="clear" w:color="auto" w:fill="FFFFFF"/>
        </w:rPr>
        <w:t>, 1-19.</w:t>
      </w:r>
    </w:p>
    <w:p w14:paraId="6F327298" w14:textId="77777777" w:rsidR="00125E31" w:rsidRDefault="00303F02" w:rsidP="004E2C41">
      <w:pPr>
        <w:rPr>
          <w:rFonts w:ascii="Arial" w:hAnsi="Arial" w:cs="Arial"/>
          <w:color w:val="222222"/>
          <w:sz w:val="20"/>
          <w:szCs w:val="20"/>
          <w:shd w:val="clear" w:color="auto" w:fill="FFFFFF"/>
        </w:rPr>
      </w:pPr>
      <w:r>
        <w:rPr>
          <w:rFonts w:ascii="Arial" w:hAnsi="Arial" w:cs="Arial"/>
          <w:color w:val="222222"/>
          <w:sz w:val="20"/>
          <w:szCs w:val="20"/>
          <w:shd w:val="clear" w:color="auto" w:fill="FFFFFF"/>
        </w:rPr>
        <w:t>Wrench, J. (2016), “</w:t>
      </w:r>
      <w:r w:rsidR="00B93347">
        <w:rPr>
          <w:rFonts w:ascii="Arial" w:hAnsi="Arial" w:cs="Arial"/>
          <w:i/>
          <w:iCs/>
          <w:color w:val="222222"/>
          <w:sz w:val="20"/>
          <w:szCs w:val="20"/>
          <w:shd w:val="clear" w:color="auto" w:fill="FFFFFF"/>
        </w:rPr>
        <w:t>Diversity management and discrimination: Immigrants and ethnic minorities in the E</w:t>
      </w:r>
      <w:r>
        <w:rPr>
          <w:rFonts w:ascii="Arial" w:hAnsi="Arial" w:cs="Arial"/>
          <w:i/>
          <w:iCs/>
          <w:color w:val="222222"/>
          <w:sz w:val="20"/>
          <w:szCs w:val="20"/>
          <w:shd w:val="clear" w:color="auto" w:fill="FFFFFF"/>
        </w:rPr>
        <w:t>U”</w:t>
      </w:r>
      <w:r w:rsidR="00B93347">
        <w:rPr>
          <w:rFonts w:ascii="Arial" w:hAnsi="Arial" w:cs="Arial"/>
          <w:color w:val="222222"/>
          <w:sz w:val="20"/>
          <w:szCs w:val="20"/>
          <w:shd w:val="clear" w:color="auto" w:fill="FFFFFF"/>
        </w:rPr>
        <w:t>. Routledge.</w:t>
      </w:r>
      <w:r w:rsidR="00125E31" w:rsidRPr="00125E31">
        <w:rPr>
          <w:rFonts w:ascii="Arial" w:hAnsi="Arial" w:cs="Arial"/>
          <w:color w:val="222222"/>
          <w:sz w:val="20"/>
          <w:szCs w:val="20"/>
          <w:shd w:val="clear" w:color="auto" w:fill="FFFFFF"/>
        </w:rPr>
        <w:t xml:space="preserve"> </w:t>
      </w:r>
    </w:p>
    <w:p w14:paraId="7D6326A1" w14:textId="77777777" w:rsidR="008942FE" w:rsidRDefault="008942FE" w:rsidP="004E2C41">
      <w:pPr>
        <w:rPr>
          <w:rFonts w:ascii="Arial" w:hAnsi="Arial" w:cs="Arial"/>
          <w:i/>
          <w:iCs/>
          <w:color w:val="222222"/>
          <w:sz w:val="20"/>
          <w:szCs w:val="20"/>
          <w:shd w:val="clear" w:color="auto" w:fill="FFFFFF"/>
        </w:rPr>
      </w:pPr>
      <w:r>
        <w:rPr>
          <w:rFonts w:ascii="Arial" w:hAnsi="Arial" w:cs="Arial"/>
          <w:color w:val="222222"/>
          <w:sz w:val="20"/>
          <w:szCs w:val="20"/>
          <w:shd w:val="clear" w:color="auto" w:fill="FFFFFF"/>
        </w:rPr>
        <w:t>Yerevan Communiqué, Electronic source. In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 xml:space="preserve">2015 Ministerial Conference and Fourth Bologna Policy Forum.–Mode of Access: </w:t>
      </w:r>
      <w:hyperlink r:id="rId9" w:history="1">
        <w:r w:rsidRPr="008B1C70">
          <w:rPr>
            <w:rStyle w:val="Hyperlink"/>
            <w:rFonts w:ascii="Arial" w:hAnsi="Arial" w:cs="Arial"/>
            <w:i/>
            <w:iCs/>
            <w:sz w:val="20"/>
            <w:szCs w:val="20"/>
            <w:shd w:val="clear" w:color="auto" w:fill="FFFFFF"/>
          </w:rPr>
          <w:t>http://www.ehea.info/cid101764/ministerial-conference-yerevan-2015.html</w:t>
        </w:r>
      </w:hyperlink>
    </w:p>
    <w:p w14:paraId="5FCDE09A" w14:textId="77777777" w:rsidR="00125E31" w:rsidRPr="008F7ED1" w:rsidRDefault="00125E31" w:rsidP="004E2C41">
      <w:pPr>
        <w:rPr>
          <w:rFonts w:ascii="Arial" w:hAnsi="Arial" w:cs="Arial"/>
          <w:color w:val="222222"/>
          <w:sz w:val="20"/>
          <w:szCs w:val="20"/>
          <w:shd w:val="clear" w:color="auto" w:fill="FFFFFF"/>
        </w:rPr>
      </w:pPr>
      <w:r w:rsidRPr="00125E31">
        <w:rPr>
          <w:rFonts w:ascii="Arial" w:hAnsi="Arial" w:cs="Arial"/>
          <w:color w:val="222222"/>
          <w:sz w:val="20"/>
          <w:szCs w:val="20"/>
          <w:shd w:val="clear" w:color="auto" w:fill="FFFFFF"/>
        </w:rPr>
        <w:t>Zanoni, P.</w:t>
      </w:r>
      <w:r w:rsidR="001F5054">
        <w:rPr>
          <w:rFonts w:ascii="Arial" w:hAnsi="Arial" w:cs="Arial"/>
          <w:color w:val="222222"/>
          <w:sz w:val="20"/>
          <w:szCs w:val="20"/>
          <w:shd w:val="clear" w:color="auto" w:fill="FFFFFF"/>
        </w:rPr>
        <w:t xml:space="preserve">, Janssens, M., Benschop, Y., and </w:t>
      </w:r>
      <w:r w:rsidRPr="00125E31">
        <w:rPr>
          <w:rFonts w:ascii="Arial" w:hAnsi="Arial" w:cs="Arial"/>
          <w:color w:val="222222"/>
          <w:sz w:val="20"/>
          <w:szCs w:val="20"/>
          <w:shd w:val="clear" w:color="auto" w:fill="FFFFFF"/>
        </w:rPr>
        <w:t xml:space="preserve">Nkomo, S. (2010), </w:t>
      </w:r>
      <w:r>
        <w:rPr>
          <w:rFonts w:ascii="Arial" w:hAnsi="Arial" w:cs="Arial"/>
          <w:color w:val="222222"/>
          <w:sz w:val="20"/>
          <w:szCs w:val="20"/>
          <w:shd w:val="clear" w:color="auto" w:fill="FFFFFF"/>
        </w:rPr>
        <w:t>“Guest Editorial: Unpacking Diversity, Grasping Inequality: Rethinking Difference Through Critical Perspectives”.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Organization</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17</w:t>
      </w:r>
      <w:r>
        <w:rPr>
          <w:rFonts w:ascii="Arial" w:hAnsi="Arial" w:cs="Arial"/>
          <w:color w:val="222222"/>
          <w:sz w:val="20"/>
          <w:szCs w:val="20"/>
          <w:shd w:val="clear" w:color="auto" w:fill="FFFFFF"/>
        </w:rPr>
        <w:t>(1), 9-29.</w:t>
      </w:r>
    </w:p>
    <w:p w14:paraId="782E665C" w14:textId="77777777" w:rsidR="008F7ED1" w:rsidRPr="00D132FF" w:rsidRDefault="008F7ED1" w:rsidP="004E2C41">
      <w:pPr>
        <w:rPr>
          <w:rFonts w:ascii="Arial" w:hAnsi="Arial" w:cs="Arial"/>
          <w:i/>
          <w:iCs/>
          <w:color w:val="222222"/>
          <w:sz w:val="20"/>
          <w:szCs w:val="20"/>
          <w:shd w:val="clear" w:color="auto" w:fill="FFFFFF"/>
        </w:rPr>
      </w:pPr>
    </w:p>
    <w:p w14:paraId="2FAE739C" w14:textId="4A6217BF" w:rsidR="00423730" w:rsidRDefault="00423730">
      <w:pPr>
        <w:rPr>
          <w:rFonts w:ascii="Arial" w:hAnsi="Arial" w:cs="Arial"/>
          <w:color w:val="222222"/>
          <w:sz w:val="20"/>
          <w:szCs w:val="20"/>
          <w:shd w:val="clear" w:color="auto" w:fill="FFFFFF"/>
        </w:rPr>
      </w:pPr>
    </w:p>
    <w:p w14:paraId="3035E72F" w14:textId="77777777" w:rsidR="00423730" w:rsidRDefault="00423730">
      <w:pPr>
        <w:rPr>
          <w:rFonts w:ascii="Arial" w:hAnsi="Arial" w:cs="Arial"/>
          <w:color w:val="222222"/>
          <w:sz w:val="20"/>
          <w:szCs w:val="20"/>
          <w:shd w:val="clear" w:color="auto" w:fill="FFFFFF"/>
        </w:rPr>
      </w:pPr>
      <w:r>
        <w:rPr>
          <w:rFonts w:ascii="Arial" w:hAnsi="Arial" w:cs="Arial"/>
          <w:color w:val="222222"/>
          <w:sz w:val="20"/>
          <w:szCs w:val="20"/>
          <w:shd w:val="clear" w:color="auto" w:fill="FFFFFF"/>
        </w:rPr>
        <w:br w:type="page"/>
      </w:r>
    </w:p>
    <w:p w14:paraId="628EABD5" w14:textId="68CED473" w:rsidR="00E908E3" w:rsidRDefault="00E908E3">
      <w:pPr>
        <w:rPr>
          <w:rFonts w:ascii="Arial" w:hAnsi="Arial" w:cs="Arial"/>
          <w:color w:val="222222"/>
          <w:sz w:val="20"/>
          <w:szCs w:val="20"/>
          <w:shd w:val="clear" w:color="auto" w:fill="FFFFFF"/>
        </w:rPr>
      </w:pPr>
      <w:r>
        <w:rPr>
          <w:rFonts w:ascii="Arial" w:hAnsi="Arial" w:cs="Arial"/>
          <w:color w:val="222222"/>
          <w:sz w:val="20"/>
          <w:szCs w:val="20"/>
          <w:shd w:val="clear" w:color="auto" w:fill="FFFFFF"/>
        </w:rPr>
        <w:lastRenderedPageBreak/>
        <w:t xml:space="preserve">Authors: </w:t>
      </w:r>
    </w:p>
    <w:p w14:paraId="61B9381C" w14:textId="18434701" w:rsidR="00E908E3" w:rsidRDefault="00E908E3">
      <w:pPr>
        <w:rPr>
          <w:rFonts w:ascii="Arial" w:hAnsi="Arial" w:cs="Arial"/>
          <w:color w:val="222222"/>
          <w:sz w:val="20"/>
          <w:szCs w:val="20"/>
          <w:shd w:val="clear" w:color="auto" w:fill="FFFFFF"/>
        </w:rPr>
      </w:pPr>
      <w:r>
        <w:rPr>
          <w:rFonts w:ascii="Arial" w:hAnsi="Arial" w:cs="Arial"/>
          <w:color w:val="222222"/>
          <w:sz w:val="20"/>
          <w:szCs w:val="20"/>
          <w:shd w:val="clear" w:color="auto" w:fill="FFFFFF"/>
        </w:rPr>
        <w:t>First author:</w:t>
      </w:r>
    </w:p>
    <w:p w14:paraId="78E65420" w14:textId="62504EE6" w:rsidR="00E908E3" w:rsidRDefault="00E908E3" w:rsidP="00E908E3">
      <w:pPr>
        <w:jc w:val="both"/>
      </w:pPr>
      <w:r>
        <w:t>Dr Martina Gaisch is a teacher of English, intercultural competence and diversity management at the University of Applied Sciences Upper Austria, Austria. She completed her doctoral studies in philosophy at the University of Vienna. As an applied linguist and diversity manager working at a school of informatics, her main research areas are at the interface of educational sociology, higher education research and sociolinguistics. She has been certified ESOL examiner of the University of Cambridge for more than ten years and has profound insights into seven different universities throughout Austria, Germany, France and the UK where she both lived and studied.</w:t>
      </w:r>
    </w:p>
    <w:p w14:paraId="0CBB0AB2" w14:textId="6F5EF9D1" w:rsidR="00E908E3" w:rsidRDefault="00E908E3" w:rsidP="00E908E3">
      <w:pPr>
        <w:jc w:val="both"/>
      </w:pPr>
      <w:r>
        <w:t>Co-author:</w:t>
      </w:r>
      <w:bookmarkStart w:id="0" w:name="_GoBack"/>
      <w:bookmarkEnd w:id="0"/>
    </w:p>
    <w:p w14:paraId="37364BEF" w14:textId="6807C26F" w:rsidR="00E908E3" w:rsidRDefault="00E908E3" w:rsidP="00E908E3">
      <w:pPr>
        <w:jc w:val="both"/>
      </w:pPr>
      <w:r>
        <w:t xml:space="preserve">Dr Regina Aichinger, MSc holds a Master degree in economics and social sciences of the Danube University Krems. She gained her PhD in pedagogics at the University Koblenz/Landau, at the professional chair of industrial and organisation pedagogy Prof. Dr. Jendrik Petersen. Her research focuses on governance structures in higher education systems with particular regard to dialogical </w:t>
      </w:r>
      <w:r>
        <w:t>management. Dr</w:t>
      </w:r>
      <w:r>
        <w:t xml:space="preserve"> Aichinger has been employed at the University of Applied Sciences Upper Austria since 1998 (since 2004 as Vice executive president responsible for organisational and staff development, quality management, diversity management, accounting). In 2011, Ms Aichinger established a special unit for higher education research and development </w:t>
      </w:r>
      <w:hyperlink r:id="rId10" w:history="1">
        <w:r>
          <w:rPr>
            <w:rStyle w:val="Hyperlink"/>
          </w:rPr>
          <w:t>https://www.fh-ooe.at/hochschulforschung-und-entwicklung/hochschulforschung/</w:t>
        </w:r>
      </w:hyperlink>
      <w:r>
        <w:t>.</w:t>
      </w:r>
      <w:r>
        <w:rPr>
          <w:color w:val="1F497D"/>
        </w:rPr>
        <w:t xml:space="preserve"> </w:t>
      </w:r>
    </w:p>
    <w:p w14:paraId="6E5AE1AA" w14:textId="77777777" w:rsidR="00E908E3" w:rsidRDefault="00E908E3">
      <w:pPr>
        <w:rPr>
          <w:rFonts w:ascii="Arial" w:hAnsi="Arial" w:cs="Arial"/>
          <w:color w:val="222222"/>
          <w:sz w:val="20"/>
          <w:szCs w:val="20"/>
          <w:shd w:val="clear" w:color="auto" w:fill="FFFFFF"/>
        </w:rPr>
      </w:pPr>
    </w:p>
    <w:sectPr w:rsidR="00E908E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4DA4C" w14:textId="77777777" w:rsidR="00FF1367" w:rsidRDefault="00FF1367" w:rsidP="006B7733">
      <w:pPr>
        <w:spacing w:after="0" w:line="240" w:lineRule="auto"/>
      </w:pPr>
      <w:r>
        <w:separator/>
      </w:r>
    </w:p>
  </w:endnote>
  <w:endnote w:type="continuationSeparator" w:id="0">
    <w:p w14:paraId="13D21ADA" w14:textId="77777777" w:rsidR="00FF1367" w:rsidRDefault="00FF1367" w:rsidP="006B7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8EAE8" w14:textId="77777777" w:rsidR="00FF1367" w:rsidRDefault="00FF1367" w:rsidP="006B7733">
      <w:pPr>
        <w:spacing w:after="0" w:line="240" w:lineRule="auto"/>
      </w:pPr>
      <w:r>
        <w:separator/>
      </w:r>
    </w:p>
  </w:footnote>
  <w:footnote w:type="continuationSeparator" w:id="0">
    <w:p w14:paraId="638F8CCB" w14:textId="77777777" w:rsidR="00FF1367" w:rsidRDefault="00FF1367" w:rsidP="006B77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793"/>
    <w:rsid w:val="00027A1E"/>
    <w:rsid w:val="000347AB"/>
    <w:rsid w:val="000421E1"/>
    <w:rsid w:val="000457C1"/>
    <w:rsid w:val="000513F9"/>
    <w:rsid w:val="00052E51"/>
    <w:rsid w:val="00067CFD"/>
    <w:rsid w:val="00077DA9"/>
    <w:rsid w:val="00080972"/>
    <w:rsid w:val="00085F3F"/>
    <w:rsid w:val="000A335D"/>
    <w:rsid w:val="000B09E0"/>
    <w:rsid w:val="000C49FC"/>
    <w:rsid w:val="000D02DF"/>
    <w:rsid w:val="000D747E"/>
    <w:rsid w:val="000F1E2F"/>
    <w:rsid w:val="001019B4"/>
    <w:rsid w:val="00102C3E"/>
    <w:rsid w:val="00114596"/>
    <w:rsid w:val="00114DD5"/>
    <w:rsid w:val="0011710B"/>
    <w:rsid w:val="00124AA2"/>
    <w:rsid w:val="00125E31"/>
    <w:rsid w:val="001366E8"/>
    <w:rsid w:val="001423C3"/>
    <w:rsid w:val="001503FD"/>
    <w:rsid w:val="00156B11"/>
    <w:rsid w:val="00156C19"/>
    <w:rsid w:val="001602E6"/>
    <w:rsid w:val="001730D7"/>
    <w:rsid w:val="001745EC"/>
    <w:rsid w:val="00192D7A"/>
    <w:rsid w:val="001A2897"/>
    <w:rsid w:val="001B0F7C"/>
    <w:rsid w:val="001C2681"/>
    <w:rsid w:val="001C2831"/>
    <w:rsid w:val="001E1075"/>
    <w:rsid w:val="001F5054"/>
    <w:rsid w:val="0020380D"/>
    <w:rsid w:val="002108E2"/>
    <w:rsid w:val="00215EC7"/>
    <w:rsid w:val="00224351"/>
    <w:rsid w:val="00242A1E"/>
    <w:rsid w:val="0024553A"/>
    <w:rsid w:val="00245BE1"/>
    <w:rsid w:val="0024708A"/>
    <w:rsid w:val="002531D1"/>
    <w:rsid w:val="00260D97"/>
    <w:rsid w:val="0026658E"/>
    <w:rsid w:val="0028089D"/>
    <w:rsid w:val="00282415"/>
    <w:rsid w:val="002850D8"/>
    <w:rsid w:val="00290672"/>
    <w:rsid w:val="002940F7"/>
    <w:rsid w:val="002A1035"/>
    <w:rsid w:val="002B031A"/>
    <w:rsid w:val="002B431D"/>
    <w:rsid w:val="002F5421"/>
    <w:rsid w:val="002F759D"/>
    <w:rsid w:val="003033AB"/>
    <w:rsid w:val="00303F02"/>
    <w:rsid w:val="003045FA"/>
    <w:rsid w:val="003175C2"/>
    <w:rsid w:val="003249BF"/>
    <w:rsid w:val="00370579"/>
    <w:rsid w:val="00372C9B"/>
    <w:rsid w:val="00375910"/>
    <w:rsid w:val="003823EE"/>
    <w:rsid w:val="0038335D"/>
    <w:rsid w:val="00393BF7"/>
    <w:rsid w:val="003C0015"/>
    <w:rsid w:val="003C5E5C"/>
    <w:rsid w:val="003C7FC2"/>
    <w:rsid w:val="003D35D0"/>
    <w:rsid w:val="003D3E2A"/>
    <w:rsid w:val="003D60B4"/>
    <w:rsid w:val="003D62C2"/>
    <w:rsid w:val="003D6E60"/>
    <w:rsid w:val="003E31D8"/>
    <w:rsid w:val="003F0634"/>
    <w:rsid w:val="00404D35"/>
    <w:rsid w:val="00406445"/>
    <w:rsid w:val="00413693"/>
    <w:rsid w:val="0041400A"/>
    <w:rsid w:val="0041455B"/>
    <w:rsid w:val="00423730"/>
    <w:rsid w:val="00430EFB"/>
    <w:rsid w:val="00434D5D"/>
    <w:rsid w:val="00440224"/>
    <w:rsid w:val="00452970"/>
    <w:rsid w:val="0046265A"/>
    <w:rsid w:val="004842F8"/>
    <w:rsid w:val="00487DF7"/>
    <w:rsid w:val="00491BFA"/>
    <w:rsid w:val="004948B9"/>
    <w:rsid w:val="004A2E91"/>
    <w:rsid w:val="004A6995"/>
    <w:rsid w:val="004B1EA7"/>
    <w:rsid w:val="004B5A28"/>
    <w:rsid w:val="004C1168"/>
    <w:rsid w:val="004C5E26"/>
    <w:rsid w:val="004E2C41"/>
    <w:rsid w:val="00510C69"/>
    <w:rsid w:val="00512F53"/>
    <w:rsid w:val="0052594E"/>
    <w:rsid w:val="005277DD"/>
    <w:rsid w:val="00532ED9"/>
    <w:rsid w:val="0053375C"/>
    <w:rsid w:val="0054282C"/>
    <w:rsid w:val="0054398C"/>
    <w:rsid w:val="00567DC0"/>
    <w:rsid w:val="00580FCE"/>
    <w:rsid w:val="00586196"/>
    <w:rsid w:val="005956F7"/>
    <w:rsid w:val="005B3B59"/>
    <w:rsid w:val="005C2D47"/>
    <w:rsid w:val="005F11D6"/>
    <w:rsid w:val="005F3CE4"/>
    <w:rsid w:val="005F52DA"/>
    <w:rsid w:val="00604A17"/>
    <w:rsid w:val="0061383D"/>
    <w:rsid w:val="0062449F"/>
    <w:rsid w:val="00630608"/>
    <w:rsid w:val="00634544"/>
    <w:rsid w:val="00635122"/>
    <w:rsid w:val="00646970"/>
    <w:rsid w:val="00647340"/>
    <w:rsid w:val="00666DA7"/>
    <w:rsid w:val="00672046"/>
    <w:rsid w:val="006740C2"/>
    <w:rsid w:val="00681F94"/>
    <w:rsid w:val="006838BB"/>
    <w:rsid w:val="00690017"/>
    <w:rsid w:val="006A78EE"/>
    <w:rsid w:val="006B5F8D"/>
    <w:rsid w:val="006B7733"/>
    <w:rsid w:val="006C5697"/>
    <w:rsid w:val="006D0A13"/>
    <w:rsid w:val="006D2D3B"/>
    <w:rsid w:val="006F688B"/>
    <w:rsid w:val="006F6DBD"/>
    <w:rsid w:val="00706D7F"/>
    <w:rsid w:val="00707E91"/>
    <w:rsid w:val="007253B6"/>
    <w:rsid w:val="007274B1"/>
    <w:rsid w:val="007332DF"/>
    <w:rsid w:val="00754287"/>
    <w:rsid w:val="0077703A"/>
    <w:rsid w:val="00790FC4"/>
    <w:rsid w:val="00795102"/>
    <w:rsid w:val="007B173E"/>
    <w:rsid w:val="007C077C"/>
    <w:rsid w:val="007C77BD"/>
    <w:rsid w:val="007D52EF"/>
    <w:rsid w:val="007D61A3"/>
    <w:rsid w:val="007F7831"/>
    <w:rsid w:val="0080012D"/>
    <w:rsid w:val="008036F2"/>
    <w:rsid w:val="008138F2"/>
    <w:rsid w:val="00815E86"/>
    <w:rsid w:val="0081712A"/>
    <w:rsid w:val="00826151"/>
    <w:rsid w:val="00827793"/>
    <w:rsid w:val="00832361"/>
    <w:rsid w:val="00836592"/>
    <w:rsid w:val="00840116"/>
    <w:rsid w:val="0084290C"/>
    <w:rsid w:val="0085611D"/>
    <w:rsid w:val="008832A4"/>
    <w:rsid w:val="00885055"/>
    <w:rsid w:val="008942FE"/>
    <w:rsid w:val="008A6302"/>
    <w:rsid w:val="008B0D5F"/>
    <w:rsid w:val="008E1FB2"/>
    <w:rsid w:val="008E4C0B"/>
    <w:rsid w:val="008F7ED1"/>
    <w:rsid w:val="008F7F70"/>
    <w:rsid w:val="00921DC1"/>
    <w:rsid w:val="00922385"/>
    <w:rsid w:val="009233A8"/>
    <w:rsid w:val="00963868"/>
    <w:rsid w:val="00967B72"/>
    <w:rsid w:val="009752B5"/>
    <w:rsid w:val="00977944"/>
    <w:rsid w:val="0098120A"/>
    <w:rsid w:val="0098136F"/>
    <w:rsid w:val="00981C4E"/>
    <w:rsid w:val="00984A6D"/>
    <w:rsid w:val="009B74D8"/>
    <w:rsid w:val="009F1B6B"/>
    <w:rsid w:val="009F734E"/>
    <w:rsid w:val="00A12D92"/>
    <w:rsid w:val="00A17E8A"/>
    <w:rsid w:val="00A24E74"/>
    <w:rsid w:val="00A32257"/>
    <w:rsid w:val="00A460F5"/>
    <w:rsid w:val="00A506D8"/>
    <w:rsid w:val="00A55FA9"/>
    <w:rsid w:val="00A677C9"/>
    <w:rsid w:val="00A727D8"/>
    <w:rsid w:val="00A7297E"/>
    <w:rsid w:val="00A770D2"/>
    <w:rsid w:val="00A8270A"/>
    <w:rsid w:val="00A839EA"/>
    <w:rsid w:val="00A90FC4"/>
    <w:rsid w:val="00A96AD3"/>
    <w:rsid w:val="00AA0F2A"/>
    <w:rsid w:val="00AA6006"/>
    <w:rsid w:val="00AA777E"/>
    <w:rsid w:val="00AB6F04"/>
    <w:rsid w:val="00AC5FBF"/>
    <w:rsid w:val="00AC69CF"/>
    <w:rsid w:val="00AD0307"/>
    <w:rsid w:val="00AD4E8A"/>
    <w:rsid w:val="00AD5954"/>
    <w:rsid w:val="00AE16B4"/>
    <w:rsid w:val="00AE3F75"/>
    <w:rsid w:val="00AF0002"/>
    <w:rsid w:val="00B22EBC"/>
    <w:rsid w:val="00B34BE7"/>
    <w:rsid w:val="00B35C0F"/>
    <w:rsid w:val="00B466F8"/>
    <w:rsid w:val="00B500C5"/>
    <w:rsid w:val="00B56197"/>
    <w:rsid w:val="00B81F01"/>
    <w:rsid w:val="00B836DF"/>
    <w:rsid w:val="00B87281"/>
    <w:rsid w:val="00B91328"/>
    <w:rsid w:val="00B93347"/>
    <w:rsid w:val="00BA3DA1"/>
    <w:rsid w:val="00BA6106"/>
    <w:rsid w:val="00BB0A76"/>
    <w:rsid w:val="00BB4FAD"/>
    <w:rsid w:val="00BC1CBA"/>
    <w:rsid w:val="00BC446B"/>
    <w:rsid w:val="00BE471F"/>
    <w:rsid w:val="00BE7DBF"/>
    <w:rsid w:val="00C0534D"/>
    <w:rsid w:val="00C10E14"/>
    <w:rsid w:val="00C17036"/>
    <w:rsid w:val="00C24324"/>
    <w:rsid w:val="00C24BEC"/>
    <w:rsid w:val="00C30911"/>
    <w:rsid w:val="00C3630C"/>
    <w:rsid w:val="00C422FA"/>
    <w:rsid w:val="00C47EB0"/>
    <w:rsid w:val="00C54C81"/>
    <w:rsid w:val="00C556C6"/>
    <w:rsid w:val="00C7047C"/>
    <w:rsid w:val="00C76740"/>
    <w:rsid w:val="00C93EB3"/>
    <w:rsid w:val="00C964D2"/>
    <w:rsid w:val="00CA5973"/>
    <w:rsid w:val="00CB4E5B"/>
    <w:rsid w:val="00CB622B"/>
    <w:rsid w:val="00CC5854"/>
    <w:rsid w:val="00CF12AA"/>
    <w:rsid w:val="00D063CA"/>
    <w:rsid w:val="00D132FF"/>
    <w:rsid w:val="00D211FC"/>
    <w:rsid w:val="00D32E31"/>
    <w:rsid w:val="00D35CFD"/>
    <w:rsid w:val="00D50DAA"/>
    <w:rsid w:val="00D5697F"/>
    <w:rsid w:val="00D57345"/>
    <w:rsid w:val="00D6151C"/>
    <w:rsid w:val="00D65D09"/>
    <w:rsid w:val="00D66B3A"/>
    <w:rsid w:val="00D74986"/>
    <w:rsid w:val="00D769AC"/>
    <w:rsid w:val="00D85488"/>
    <w:rsid w:val="00D86BB4"/>
    <w:rsid w:val="00D94E73"/>
    <w:rsid w:val="00DA5868"/>
    <w:rsid w:val="00DB4D32"/>
    <w:rsid w:val="00DB7EA9"/>
    <w:rsid w:val="00DC2AA2"/>
    <w:rsid w:val="00DC5CB0"/>
    <w:rsid w:val="00DD6E46"/>
    <w:rsid w:val="00DE1DFC"/>
    <w:rsid w:val="00E03B45"/>
    <w:rsid w:val="00E146F6"/>
    <w:rsid w:val="00E1633E"/>
    <w:rsid w:val="00E16EBF"/>
    <w:rsid w:val="00E31B81"/>
    <w:rsid w:val="00E422D5"/>
    <w:rsid w:val="00E45EC5"/>
    <w:rsid w:val="00E504B7"/>
    <w:rsid w:val="00E663EA"/>
    <w:rsid w:val="00E7299C"/>
    <w:rsid w:val="00E743CE"/>
    <w:rsid w:val="00E75521"/>
    <w:rsid w:val="00E77B7D"/>
    <w:rsid w:val="00E805BC"/>
    <w:rsid w:val="00E81B2E"/>
    <w:rsid w:val="00E908E3"/>
    <w:rsid w:val="00EA5008"/>
    <w:rsid w:val="00EA5FB9"/>
    <w:rsid w:val="00ED4C6B"/>
    <w:rsid w:val="00ED7757"/>
    <w:rsid w:val="00EE00EC"/>
    <w:rsid w:val="00EE09EF"/>
    <w:rsid w:val="00F04F73"/>
    <w:rsid w:val="00F1237F"/>
    <w:rsid w:val="00F130CD"/>
    <w:rsid w:val="00F22A23"/>
    <w:rsid w:val="00F25B0F"/>
    <w:rsid w:val="00F46187"/>
    <w:rsid w:val="00F711DE"/>
    <w:rsid w:val="00F775F9"/>
    <w:rsid w:val="00F84BA5"/>
    <w:rsid w:val="00F84D11"/>
    <w:rsid w:val="00F85926"/>
    <w:rsid w:val="00F93B58"/>
    <w:rsid w:val="00FA12A0"/>
    <w:rsid w:val="00FB154E"/>
    <w:rsid w:val="00FC5150"/>
    <w:rsid w:val="00FC5B53"/>
    <w:rsid w:val="00FE5BE5"/>
    <w:rsid w:val="00FF1367"/>
    <w:rsid w:val="00FF6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6F5F"/>
  <w15:docId w15:val="{94770D4B-2E4C-4409-81DA-6936F7E10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81F01"/>
  </w:style>
  <w:style w:type="character" w:styleId="Emphasis">
    <w:name w:val="Emphasis"/>
    <w:uiPriority w:val="20"/>
    <w:qFormat/>
    <w:rsid w:val="001A2897"/>
    <w:rPr>
      <w:i/>
      <w:iCs/>
    </w:rPr>
  </w:style>
  <w:style w:type="paragraph" w:styleId="BalloonText">
    <w:name w:val="Balloon Text"/>
    <w:basedOn w:val="Normal"/>
    <w:link w:val="BalloonTextChar"/>
    <w:uiPriority w:val="99"/>
    <w:semiHidden/>
    <w:unhideWhenUsed/>
    <w:rsid w:val="00D13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2FF"/>
    <w:rPr>
      <w:rFonts w:ascii="Tahoma" w:hAnsi="Tahoma" w:cs="Tahoma"/>
      <w:sz w:val="16"/>
      <w:szCs w:val="16"/>
      <w:lang w:val="en-GB"/>
    </w:rPr>
  </w:style>
  <w:style w:type="table" w:styleId="TableGrid">
    <w:name w:val="Table Grid"/>
    <w:basedOn w:val="TableNormal"/>
    <w:uiPriority w:val="59"/>
    <w:rsid w:val="00D13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eclick-link">
    <w:name w:val="oneclick-link"/>
    <w:basedOn w:val="DefaultParagraphFont"/>
    <w:rsid w:val="002850D8"/>
  </w:style>
  <w:style w:type="character" w:styleId="Hyperlink">
    <w:name w:val="Hyperlink"/>
    <w:basedOn w:val="DefaultParagraphFont"/>
    <w:uiPriority w:val="99"/>
    <w:unhideWhenUsed/>
    <w:rsid w:val="00B93347"/>
    <w:rPr>
      <w:color w:val="0000FF" w:themeColor="hyperlink"/>
      <w:u w:val="single"/>
    </w:rPr>
  </w:style>
  <w:style w:type="paragraph" w:styleId="Header">
    <w:name w:val="header"/>
    <w:basedOn w:val="Normal"/>
    <w:link w:val="HeaderChar"/>
    <w:uiPriority w:val="99"/>
    <w:unhideWhenUsed/>
    <w:rsid w:val="006B773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7733"/>
    <w:rPr>
      <w:lang w:val="en-GB"/>
    </w:rPr>
  </w:style>
  <w:style w:type="paragraph" w:styleId="Footer">
    <w:name w:val="footer"/>
    <w:basedOn w:val="Normal"/>
    <w:link w:val="FooterChar"/>
    <w:uiPriority w:val="99"/>
    <w:unhideWhenUsed/>
    <w:rsid w:val="006B773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7733"/>
    <w:rPr>
      <w:lang w:val="en-GB"/>
    </w:rPr>
  </w:style>
  <w:style w:type="character" w:styleId="CommentReference">
    <w:name w:val="annotation reference"/>
    <w:basedOn w:val="DefaultParagraphFont"/>
    <w:uiPriority w:val="99"/>
    <w:semiHidden/>
    <w:unhideWhenUsed/>
    <w:rsid w:val="00DE1DFC"/>
    <w:rPr>
      <w:sz w:val="16"/>
      <w:szCs w:val="16"/>
    </w:rPr>
  </w:style>
  <w:style w:type="paragraph" w:styleId="CommentText">
    <w:name w:val="annotation text"/>
    <w:basedOn w:val="Normal"/>
    <w:link w:val="CommentTextChar"/>
    <w:uiPriority w:val="99"/>
    <w:semiHidden/>
    <w:unhideWhenUsed/>
    <w:rsid w:val="00DE1DFC"/>
    <w:pPr>
      <w:spacing w:line="240" w:lineRule="auto"/>
    </w:pPr>
    <w:rPr>
      <w:sz w:val="20"/>
      <w:szCs w:val="20"/>
    </w:rPr>
  </w:style>
  <w:style w:type="character" w:customStyle="1" w:styleId="CommentTextChar">
    <w:name w:val="Comment Text Char"/>
    <w:basedOn w:val="DefaultParagraphFont"/>
    <w:link w:val="CommentText"/>
    <w:uiPriority w:val="99"/>
    <w:semiHidden/>
    <w:rsid w:val="00DE1DFC"/>
    <w:rPr>
      <w:sz w:val="20"/>
      <w:szCs w:val="20"/>
      <w:lang w:val="en-GB"/>
    </w:rPr>
  </w:style>
  <w:style w:type="paragraph" w:styleId="CommentSubject">
    <w:name w:val="annotation subject"/>
    <w:basedOn w:val="CommentText"/>
    <w:next w:val="CommentText"/>
    <w:link w:val="CommentSubjectChar"/>
    <w:uiPriority w:val="99"/>
    <w:semiHidden/>
    <w:unhideWhenUsed/>
    <w:rsid w:val="00DE1DFC"/>
    <w:rPr>
      <w:b/>
      <w:bCs/>
    </w:rPr>
  </w:style>
  <w:style w:type="character" w:customStyle="1" w:styleId="CommentSubjectChar">
    <w:name w:val="Comment Subject Char"/>
    <w:basedOn w:val="CommentTextChar"/>
    <w:link w:val="CommentSubject"/>
    <w:uiPriority w:val="99"/>
    <w:semiHidden/>
    <w:rsid w:val="00DE1DFC"/>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74220">
      <w:bodyDiv w:val="1"/>
      <w:marLeft w:val="0"/>
      <w:marRight w:val="0"/>
      <w:marTop w:val="0"/>
      <w:marBottom w:val="0"/>
      <w:divBdr>
        <w:top w:val="none" w:sz="0" w:space="0" w:color="auto"/>
        <w:left w:val="none" w:sz="0" w:space="0" w:color="auto"/>
        <w:bottom w:val="none" w:sz="0" w:space="0" w:color="auto"/>
        <w:right w:val="none" w:sz="0" w:space="0" w:color="auto"/>
      </w:divBdr>
      <w:divsChild>
        <w:div w:id="1345550458">
          <w:marLeft w:val="0"/>
          <w:marRight w:val="0"/>
          <w:marTop w:val="0"/>
          <w:marBottom w:val="0"/>
          <w:divBdr>
            <w:top w:val="none" w:sz="0" w:space="0" w:color="auto"/>
            <w:left w:val="none" w:sz="0" w:space="0" w:color="auto"/>
            <w:bottom w:val="none" w:sz="0" w:space="0" w:color="auto"/>
            <w:right w:val="none" w:sz="0" w:space="0" w:color="auto"/>
          </w:divBdr>
          <w:divsChild>
            <w:div w:id="2135631533">
              <w:marLeft w:val="0"/>
              <w:marRight w:val="0"/>
              <w:marTop w:val="0"/>
              <w:marBottom w:val="0"/>
              <w:divBdr>
                <w:top w:val="none" w:sz="0" w:space="0" w:color="auto"/>
                <w:left w:val="none" w:sz="0" w:space="0" w:color="auto"/>
                <w:bottom w:val="none" w:sz="0" w:space="0" w:color="auto"/>
                <w:right w:val="none" w:sz="0" w:space="0" w:color="auto"/>
              </w:divBdr>
              <w:divsChild>
                <w:div w:id="2038239567">
                  <w:marLeft w:val="0"/>
                  <w:marRight w:val="0"/>
                  <w:marTop w:val="0"/>
                  <w:marBottom w:val="0"/>
                  <w:divBdr>
                    <w:top w:val="none" w:sz="0" w:space="0" w:color="auto"/>
                    <w:left w:val="none" w:sz="0" w:space="0" w:color="auto"/>
                    <w:bottom w:val="none" w:sz="0" w:space="0" w:color="auto"/>
                    <w:right w:val="none" w:sz="0" w:space="0" w:color="auto"/>
                  </w:divBdr>
                  <w:divsChild>
                    <w:div w:id="1685400262">
                      <w:marLeft w:val="0"/>
                      <w:marRight w:val="0"/>
                      <w:marTop w:val="0"/>
                      <w:marBottom w:val="0"/>
                      <w:divBdr>
                        <w:top w:val="none" w:sz="0" w:space="0" w:color="auto"/>
                        <w:left w:val="none" w:sz="0" w:space="0" w:color="auto"/>
                        <w:bottom w:val="none" w:sz="0" w:space="0" w:color="auto"/>
                        <w:right w:val="none" w:sz="0" w:space="0" w:color="auto"/>
                      </w:divBdr>
                    </w:div>
                    <w:div w:id="2044287401">
                      <w:marLeft w:val="0"/>
                      <w:marRight w:val="0"/>
                      <w:marTop w:val="0"/>
                      <w:marBottom w:val="0"/>
                      <w:divBdr>
                        <w:top w:val="none" w:sz="0" w:space="0" w:color="auto"/>
                        <w:left w:val="none" w:sz="0" w:space="0" w:color="auto"/>
                        <w:bottom w:val="none" w:sz="0" w:space="0" w:color="auto"/>
                        <w:right w:val="none" w:sz="0" w:space="0" w:color="auto"/>
                      </w:divBdr>
                    </w:div>
                    <w:div w:id="1388526981">
                      <w:marLeft w:val="0"/>
                      <w:marRight w:val="0"/>
                      <w:marTop w:val="0"/>
                      <w:marBottom w:val="0"/>
                      <w:divBdr>
                        <w:top w:val="none" w:sz="0" w:space="0" w:color="auto"/>
                        <w:left w:val="none" w:sz="0" w:space="0" w:color="auto"/>
                        <w:bottom w:val="none" w:sz="0" w:space="0" w:color="auto"/>
                        <w:right w:val="none" w:sz="0" w:space="0" w:color="auto"/>
                      </w:divBdr>
                    </w:div>
                    <w:div w:id="563295955">
                      <w:marLeft w:val="0"/>
                      <w:marRight w:val="0"/>
                      <w:marTop w:val="0"/>
                      <w:marBottom w:val="0"/>
                      <w:divBdr>
                        <w:top w:val="none" w:sz="0" w:space="0" w:color="auto"/>
                        <w:left w:val="none" w:sz="0" w:space="0" w:color="auto"/>
                        <w:bottom w:val="none" w:sz="0" w:space="0" w:color="auto"/>
                        <w:right w:val="none" w:sz="0" w:space="0" w:color="auto"/>
                      </w:divBdr>
                    </w:div>
                    <w:div w:id="1706372629">
                      <w:marLeft w:val="0"/>
                      <w:marRight w:val="0"/>
                      <w:marTop w:val="0"/>
                      <w:marBottom w:val="0"/>
                      <w:divBdr>
                        <w:top w:val="none" w:sz="0" w:space="0" w:color="auto"/>
                        <w:left w:val="none" w:sz="0" w:space="0" w:color="auto"/>
                        <w:bottom w:val="none" w:sz="0" w:space="0" w:color="auto"/>
                        <w:right w:val="none" w:sz="0" w:space="0" w:color="auto"/>
                      </w:divBdr>
                    </w:div>
                    <w:div w:id="1629244720">
                      <w:marLeft w:val="0"/>
                      <w:marRight w:val="0"/>
                      <w:marTop w:val="0"/>
                      <w:marBottom w:val="0"/>
                      <w:divBdr>
                        <w:top w:val="none" w:sz="0" w:space="0" w:color="auto"/>
                        <w:left w:val="none" w:sz="0" w:space="0" w:color="auto"/>
                        <w:bottom w:val="none" w:sz="0" w:space="0" w:color="auto"/>
                        <w:right w:val="none" w:sz="0" w:space="0" w:color="auto"/>
                      </w:divBdr>
                    </w:div>
                    <w:div w:id="1034620530">
                      <w:marLeft w:val="0"/>
                      <w:marRight w:val="0"/>
                      <w:marTop w:val="0"/>
                      <w:marBottom w:val="0"/>
                      <w:divBdr>
                        <w:top w:val="none" w:sz="0" w:space="0" w:color="auto"/>
                        <w:left w:val="none" w:sz="0" w:space="0" w:color="auto"/>
                        <w:bottom w:val="none" w:sz="0" w:space="0" w:color="auto"/>
                        <w:right w:val="none" w:sz="0" w:space="0" w:color="auto"/>
                      </w:divBdr>
                    </w:div>
                    <w:div w:id="637495341">
                      <w:marLeft w:val="0"/>
                      <w:marRight w:val="0"/>
                      <w:marTop w:val="0"/>
                      <w:marBottom w:val="0"/>
                      <w:divBdr>
                        <w:top w:val="none" w:sz="0" w:space="0" w:color="auto"/>
                        <w:left w:val="none" w:sz="0" w:space="0" w:color="auto"/>
                        <w:bottom w:val="none" w:sz="0" w:space="0" w:color="auto"/>
                        <w:right w:val="none" w:sz="0" w:space="0" w:color="auto"/>
                      </w:divBdr>
                    </w:div>
                    <w:div w:id="656416569">
                      <w:marLeft w:val="0"/>
                      <w:marRight w:val="0"/>
                      <w:marTop w:val="0"/>
                      <w:marBottom w:val="0"/>
                      <w:divBdr>
                        <w:top w:val="none" w:sz="0" w:space="0" w:color="auto"/>
                        <w:left w:val="none" w:sz="0" w:space="0" w:color="auto"/>
                        <w:bottom w:val="none" w:sz="0" w:space="0" w:color="auto"/>
                        <w:right w:val="none" w:sz="0" w:space="0" w:color="auto"/>
                      </w:divBdr>
                    </w:div>
                    <w:div w:id="1882477894">
                      <w:marLeft w:val="0"/>
                      <w:marRight w:val="0"/>
                      <w:marTop w:val="0"/>
                      <w:marBottom w:val="0"/>
                      <w:divBdr>
                        <w:top w:val="none" w:sz="0" w:space="0" w:color="auto"/>
                        <w:left w:val="none" w:sz="0" w:space="0" w:color="auto"/>
                        <w:bottom w:val="none" w:sz="0" w:space="0" w:color="auto"/>
                        <w:right w:val="none" w:sz="0" w:space="0" w:color="auto"/>
                      </w:divBdr>
                    </w:div>
                    <w:div w:id="62068469">
                      <w:marLeft w:val="0"/>
                      <w:marRight w:val="0"/>
                      <w:marTop w:val="0"/>
                      <w:marBottom w:val="0"/>
                      <w:divBdr>
                        <w:top w:val="none" w:sz="0" w:space="0" w:color="auto"/>
                        <w:left w:val="none" w:sz="0" w:space="0" w:color="auto"/>
                        <w:bottom w:val="none" w:sz="0" w:space="0" w:color="auto"/>
                        <w:right w:val="none" w:sz="0" w:space="0" w:color="auto"/>
                      </w:divBdr>
                    </w:div>
                    <w:div w:id="1088695745">
                      <w:marLeft w:val="0"/>
                      <w:marRight w:val="0"/>
                      <w:marTop w:val="0"/>
                      <w:marBottom w:val="0"/>
                      <w:divBdr>
                        <w:top w:val="none" w:sz="0" w:space="0" w:color="auto"/>
                        <w:left w:val="none" w:sz="0" w:space="0" w:color="auto"/>
                        <w:bottom w:val="none" w:sz="0" w:space="0" w:color="auto"/>
                        <w:right w:val="none" w:sz="0" w:space="0" w:color="auto"/>
                      </w:divBdr>
                    </w:div>
                    <w:div w:id="1537813667">
                      <w:marLeft w:val="0"/>
                      <w:marRight w:val="0"/>
                      <w:marTop w:val="0"/>
                      <w:marBottom w:val="0"/>
                      <w:divBdr>
                        <w:top w:val="none" w:sz="0" w:space="0" w:color="auto"/>
                        <w:left w:val="none" w:sz="0" w:space="0" w:color="auto"/>
                        <w:bottom w:val="none" w:sz="0" w:space="0" w:color="auto"/>
                        <w:right w:val="none" w:sz="0" w:space="0" w:color="auto"/>
                      </w:divBdr>
                    </w:div>
                    <w:div w:id="111636867">
                      <w:marLeft w:val="0"/>
                      <w:marRight w:val="0"/>
                      <w:marTop w:val="0"/>
                      <w:marBottom w:val="0"/>
                      <w:divBdr>
                        <w:top w:val="none" w:sz="0" w:space="0" w:color="auto"/>
                        <w:left w:val="none" w:sz="0" w:space="0" w:color="auto"/>
                        <w:bottom w:val="none" w:sz="0" w:space="0" w:color="auto"/>
                        <w:right w:val="none" w:sz="0" w:space="0" w:color="auto"/>
                      </w:divBdr>
                    </w:div>
                    <w:div w:id="1724063479">
                      <w:marLeft w:val="0"/>
                      <w:marRight w:val="0"/>
                      <w:marTop w:val="0"/>
                      <w:marBottom w:val="0"/>
                      <w:divBdr>
                        <w:top w:val="none" w:sz="0" w:space="0" w:color="auto"/>
                        <w:left w:val="none" w:sz="0" w:space="0" w:color="auto"/>
                        <w:bottom w:val="none" w:sz="0" w:space="0" w:color="auto"/>
                        <w:right w:val="none" w:sz="0" w:space="0" w:color="auto"/>
                      </w:divBdr>
                    </w:div>
                    <w:div w:id="1951155677">
                      <w:marLeft w:val="0"/>
                      <w:marRight w:val="0"/>
                      <w:marTop w:val="0"/>
                      <w:marBottom w:val="0"/>
                      <w:divBdr>
                        <w:top w:val="none" w:sz="0" w:space="0" w:color="auto"/>
                        <w:left w:val="none" w:sz="0" w:space="0" w:color="auto"/>
                        <w:bottom w:val="none" w:sz="0" w:space="0" w:color="auto"/>
                        <w:right w:val="none" w:sz="0" w:space="0" w:color="auto"/>
                      </w:divBdr>
                    </w:div>
                    <w:div w:id="1153335168">
                      <w:marLeft w:val="0"/>
                      <w:marRight w:val="0"/>
                      <w:marTop w:val="0"/>
                      <w:marBottom w:val="0"/>
                      <w:divBdr>
                        <w:top w:val="none" w:sz="0" w:space="0" w:color="auto"/>
                        <w:left w:val="none" w:sz="0" w:space="0" w:color="auto"/>
                        <w:bottom w:val="none" w:sz="0" w:space="0" w:color="auto"/>
                        <w:right w:val="none" w:sz="0" w:space="0" w:color="auto"/>
                      </w:divBdr>
                    </w:div>
                    <w:div w:id="2139302878">
                      <w:marLeft w:val="0"/>
                      <w:marRight w:val="0"/>
                      <w:marTop w:val="0"/>
                      <w:marBottom w:val="0"/>
                      <w:divBdr>
                        <w:top w:val="none" w:sz="0" w:space="0" w:color="auto"/>
                        <w:left w:val="none" w:sz="0" w:space="0" w:color="auto"/>
                        <w:bottom w:val="none" w:sz="0" w:space="0" w:color="auto"/>
                        <w:right w:val="none" w:sz="0" w:space="0" w:color="auto"/>
                      </w:divBdr>
                    </w:div>
                    <w:div w:id="1934120101">
                      <w:marLeft w:val="0"/>
                      <w:marRight w:val="0"/>
                      <w:marTop w:val="0"/>
                      <w:marBottom w:val="0"/>
                      <w:divBdr>
                        <w:top w:val="none" w:sz="0" w:space="0" w:color="auto"/>
                        <w:left w:val="none" w:sz="0" w:space="0" w:color="auto"/>
                        <w:bottom w:val="none" w:sz="0" w:space="0" w:color="auto"/>
                        <w:right w:val="none" w:sz="0" w:space="0" w:color="auto"/>
                      </w:divBdr>
                    </w:div>
                    <w:div w:id="1736126832">
                      <w:marLeft w:val="0"/>
                      <w:marRight w:val="0"/>
                      <w:marTop w:val="0"/>
                      <w:marBottom w:val="0"/>
                      <w:divBdr>
                        <w:top w:val="none" w:sz="0" w:space="0" w:color="auto"/>
                        <w:left w:val="none" w:sz="0" w:space="0" w:color="auto"/>
                        <w:bottom w:val="none" w:sz="0" w:space="0" w:color="auto"/>
                        <w:right w:val="none" w:sz="0" w:space="0" w:color="auto"/>
                      </w:divBdr>
                    </w:div>
                    <w:div w:id="441340343">
                      <w:marLeft w:val="0"/>
                      <w:marRight w:val="0"/>
                      <w:marTop w:val="0"/>
                      <w:marBottom w:val="0"/>
                      <w:divBdr>
                        <w:top w:val="none" w:sz="0" w:space="0" w:color="auto"/>
                        <w:left w:val="none" w:sz="0" w:space="0" w:color="auto"/>
                        <w:bottom w:val="none" w:sz="0" w:space="0" w:color="auto"/>
                        <w:right w:val="none" w:sz="0" w:space="0" w:color="auto"/>
                      </w:divBdr>
                    </w:div>
                    <w:div w:id="2012558226">
                      <w:marLeft w:val="0"/>
                      <w:marRight w:val="0"/>
                      <w:marTop w:val="0"/>
                      <w:marBottom w:val="0"/>
                      <w:divBdr>
                        <w:top w:val="none" w:sz="0" w:space="0" w:color="auto"/>
                        <w:left w:val="none" w:sz="0" w:space="0" w:color="auto"/>
                        <w:bottom w:val="none" w:sz="0" w:space="0" w:color="auto"/>
                        <w:right w:val="none" w:sz="0" w:space="0" w:color="auto"/>
                      </w:divBdr>
                    </w:div>
                    <w:div w:id="8146547">
                      <w:marLeft w:val="0"/>
                      <w:marRight w:val="0"/>
                      <w:marTop w:val="0"/>
                      <w:marBottom w:val="0"/>
                      <w:divBdr>
                        <w:top w:val="none" w:sz="0" w:space="0" w:color="auto"/>
                        <w:left w:val="none" w:sz="0" w:space="0" w:color="auto"/>
                        <w:bottom w:val="none" w:sz="0" w:space="0" w:color="auto"/>
                        <w:right w:val="none" w:sz="0" w:space="0" w:color="auto"/>
                      </w:divBdr>
                    </w:div>
                    <w:div w:id="743184515">
                      <w:marLeft w:val="0"/>
                      <w:marRight w:val="0"/>
                      <w:marTop w:val="0"/>
                      <w:marBottom w:val="0"/>
                      <w:divBdr>
                        <w:top w:val="none" w:sz="0" w:space="0" w:color="auto"/>
                        <w:left w:val="none" w:sz="0" w:space="0" w:color="auto"/>
                        <w:bottom w:val="none" w:sz="0" w:space="0" w:color="auto"/>
                        <w:right w:val="none" w:sz="0" w:space="0" w:color="auto"/>
                      </w:divBdr>
                    </w:div>
                    <w:div w:id="1506363694">
                      <w:marLeft w:val="0"/>
                      <w:marRight w:val="0"/>
                      <w:marTop w:val="0"/>
                      <w:marBottom w:val="0"/>
                      <w:divBdr>
                        <w:top w:val="none" w:sz="0" w:space="0" w:color="auto"/>
                        <w:left w:val="none" w:sz="0" w:space="0" w:color="auto"/>
                        <w:bottom w:val="none" w:sz="0" w:space="0" w:color="auto"/>
                        <w:right w:val="none" w:sz="0" w:space="0" w:color="auto"/>
                      </w:divBdr>
                    </w:div>
                    <w:div w:id="1964270761">
                      <w:marLeft w:val="0"/>
                      <w:marRight w:val="0"/>
                      <w:marTop w:val="0"/>
                      <w:marBottom w:val="0"/>
                      <w:divBdr>
                        <w:top w:val="none" w:sz="0" w:space="0" w:color="auto"/>
                        <w:left w:val="none" w:sz="0" w:space="0" w:color="auto"/>
                        <w:bottom w:val="none" w:sz="0" w:space="0" w:color="auto"/>
                        <w:right w:val="none" w:sz="0" w:space="0" w:color="auto"/>
                      </w:divBdr>
                    </w:div>
                    <w:div w:id="1313753430">
                      <w:marLeft w:val="0"/>
                      <w:marRight w:val="0"/>
                      <w:marTop w:val="0"/>
                      <w:marBottom w:val="0"/>
                      <w:divBdr>
                        <w:top w:val="none" w:sz="0" w:space="0" w:color="auto"/>
                        <w:left w:val="none" w:sz="0" w:space="0" w:color="auto"/>
                        <w:bottom w:val="none" w:sz="0" w:space="0" w:color="auto"/>
                        <w:right w:val="none" w:sz="0" w:space="0" w:color="auto"/>
                      </w:divBdr>
                    </w:div>
                    <w:div w:id="340815377">
                      <w:marLeft w:val="0"/>
                      <w:marRight w:val="0"/>
                      <w:marTop w:val="0"/>
                      <w:marBottom w:val="0"/>
                      <w:divBdr>
                        <w:top w:val="none" w:sz="0" w:space="0" w:color="auto"/>
                        <w:left w:val="none" w:sz="0" w:space="0" w:color="auto"/>
                        <w:bottom w:val="none" w:sz="0" w:space="0" w:color="auto"/>
                        <w:right w:val="none" w:sz="0" w:space="0" w:color="auto"/>
                      </w:divBdr>
                    </w:div>
                    <w:div w:id="582687303">
                      <w:marLeft w:val="0"/>
                      <w:marRight w:val="0"/>
                      <w:marTop w:val="0"/>
                      <w:marBottom w:val="0"/>
                      <w:divBdr>
                        <w:top w:val="none" w:sz="0" w:space="0" w:color="auto"/>
                        <w:left w:val="none" w:sz="0" w:space="0" w:color="auto"/>
                        <w:bottom w:val="none" w:sz="0" w:space="0" w:color="auto"/>
                        <w:right w:val="none" w:sz="0" w:space="0" w:color="auto"/>
                      </w:divBdr>
                    </w:div>
                    <w:div w:id="515585571">
                      <w:marLeft w:val="0"/>
                      <w:marRight w:val="0"/>
                      <w:marTop w:val="0"/>
                      <w:marBottom w:val="0"/>
                      <w:divBdr>
                        <w:top w:val="none" w:sz="0" w:space="0" w:color="auto"/>
                        <w:left w:val="none" w:sz="0" w:space="0" w:color="auto"/>
                        <w:bottom w:val="none" w:sz="0" w:space="0" w:color="auto"/>
                        <w:right w:val="none" w:sz="0" w:space="0" w:color="auto"/>
                      </w:divBdr>
                    </w:div>
                    <w:div w:id="59250449">
                      <w:marLeft w:val="0"/>
                      <w:marRight w:val="0"/>
                      <w:marTop w:val="0"/>
                      <w:marBottom w:val="0"/>
                      <w:divBdr>
                        <w:top w:val="none" w:sz="0" w:space="0" w:color="auto"/>
                        <w:left w:val="none" w:sz="0" w:space="0" w:color="auto"/>
                        <w:bottom w:val="none" w:sz="0" w:space="0" w:color="auto"/>
                        <w:right w:val="none" w:sz="0" w:space="0" w:color="auto"/>
                      </w:divBdr>
                    </w:div>
                    <w:div w:id="2106027831">
                      <w:marLeft w:val="0"/>
                      <w:marRight w:val="0"/>
                      <w:marTop w:val="0"/>
                      <w:marBottom w:val="0"/>
                      <w:divBdr>
                        <w:top w:val="none" w:sz="0" w:space="0" w:color="auto"/>
                        <w:left w:val="none" w:sz="0" w:space="0" w:color="auto"/>
                        <w:bottom w:val="none" w:sz="0" w:space="0" w:color="auto"/>
                        <w:right w:val="none" w:sz="0" w:space="0" w:color="auto"/>
                      </w:divBdr>
                    </w:div>
                    <w:div w:id="1186092893">
                      <w:marLeft w:val="0"/>
                      <w:marRight w:val="0"/>
                      <w:marTop w:val="0"/>
                      <w:marBottom w:val="0"/>
                      <w:divBdr>
                        <w:top w:val="none" w:sz="0" w:space="0" w:color="auto"/>
                        <w:left w:val="none" w:sz="0" w:space="0" w:color="auto"/>
                        <w:bottom w:val="none" w:sz="0" w:space="0" w:color="auto"/>
                        <w:right w:val="none" w:sz="0" w:space="0" w:color="auto"/>
                      </w:divBdr>
                    </w:div>
                    <w:div w:id="605967110">
                      <w:marLeft w:val="0"/>
                      <w:marRight w:val="0"/>
                      <w:marTop w:val="0"/>
                      <w:marBottom w:val="0"/>
                      <w:divBdr>
                        <w:top w:val="none" w:sz="0" w:space="0" w:color="auto"/>
                        <w:left w:val="none" w:sz="0" w:space="0" w:color="auto"/>
                        <w:bottom w:val="none" w:sz="0" w:space="0" w:color="auto"/>
                        <w:right w:val="none" w:sz="0" w:space="0" w:color="auto"/>
                      </w:divBdr>
                    </w:div>
                    <w:div w:id="679936433">
                      <w:marLeft w:val="0"/>
                      <w:marRight w:val="0"/>
                      <w:marTop w:val="0"/>
                      <w:marBottom w:val="0"/>
                      <w:divBdr>
                        <w:top w:val="none" w:sz="0" w:space="0" w:color="auto"/>
                        <w:left w:val="none" w:sz="0" w:space="0" w:color="auto"/>
                        <w:bottom w:val="none" w:sz="0" w:space="0" w:color="auto"/>
                        <w:right w:val="none" w:sz="0" w:space="0" w:color="auto"/>
                      </w:divBdr>
                    </w:div>
                    <w:div w:id="1611818587">
                      <w:marLeft w:val="0"/>
                      <w:marRight w:val="0"/>
                      <w:marTop w:val="0"/>
                      <w:marBottom w:val="0"/>
                      <w:divBdr>
                        <w:top w:val="none" w:sz="0" w:space="0" w:color="auto"/>
                        <w:left w:val="none" w:sz="0" w:space="0" w:color="auto"/>
                        <w:bottom w:val="none" w:sz="0" w:space="0" w:color="auto"/>
                        <w:right w:val="none" w:sz="0" w:space="0" w:color="auto"/>
                      </w:divBdr>
                    </w:div>
                    <w:div w:id="1340936237">
                      <w:marLeft w:val="0"/>
                      <w:marRight w:val="0"/>
                      <w:marTop w:val="0"/>
                      <w:marBottom w:val="0"/>
                      <w:divBdr>
                        <w:top w:val="none" w:sz="0" w:space="0" w:color="auto"/>
                        <w:left w:val="none" w:sz="0" w:space="0" w:color="auto"/>
                        <w:bottom w:val="none" w:sz="0" w:space="0" w:color="auto"/>
                        <w:right w:val="none" w:sz="0" w:space="0" w:color="auto"/>
                      </w:divBdr>
                    </w:div>
                    <w:div w:id="710494974">
                      <w:marLeft w:val="0"/>
                      <w:marRight w:val="0"/>
                      <w:marTop w:val="0"/>
                      <w:marBottom w:val="0"/>
                      <w:divBdr>
                        <w:top w:val="none" w:sz="0" w:space="0" w:color="auto"/>
                        <w:left w:val="none" w:sz="0" w:space="0" w:color="auto"/>
                        <w:bottom w:val="none" w:sz="0" w:space="0" w:color="auto"/>
                        <w:right w:val="none" w:sz="0" w:space="0" w:color="auto"/>
                      </w:divBdr>
                    </w:div>
                    <w:div w:id="470487028">
                      <w:marLeft w:val="0"/>
                      <w:marRight w:val="0"/>
                      <w:marTop w:val="0"/>
                      <w:marBottom w:val="0"/>
                      <w:divBdr>
                        <w:top w:val="none" w:sz="0" w:space="0" w:color="auto"/>
                        <w:left w:val="none" w:sz="0" w:space="0" w:color="auto"/>
                        <w:bottom w:val="none" w:sz="0" w:space="0" w:color="auto"/>
                        <w:right w:val="none" w:sz="0" w:space="0" w:color="auto"/>
                      </w:divBdr>
                    </w:div>
                    <w:div w:id="188031770">
                      <w:marLeft w:val="0"/>
                      <w:marRight w:val="0"/>
                      <w:marTop w:val="0"/>
                      <w:marBottom w:val="0"/>
                      <w:divBdr>
                        <w:top w:val="none" w:sz="0" w:space="0" w:color="auto"/>
                        <w:left w:val="none" w:sz="0" w:space="0" w:color="auto"/>
                        <w:bottom w:val="none" w:sz="0" w:space="0" w:color="auto"/>
                        <w:right w:val="none" w:sz="0" w:space="0" w:color="auto"/>
                      </w:divBdr>
                    </w:div>
                    <w:div w:id="645863202">
                      <w:marLeft w:val="0"/>
                      <w:marRight w:val="0"/>
                      <w:marTop w:val="0"/>
                      <w:marBottom w:val="0"/>
                      <w:divBdr>
                        <w:top w:val="none" w:sz="0" w:space="0" w:color="auto"/>
                        <w:left w:val="none" w:sz="0" w:space="0" w:color="auto"/>
                        <w:bottom w:val="none" w:sz="0" w:space="0" w:color="auto"/>
                        <w:right w:val="none" w:sz="0" w:space="0" w:color="auto"/>
                      </w:divBdr>
                    </w:div>
                    <w:div w:id="20128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43923">
      <w:bodyDiv w:val="1"/>
      <w:marLeft w:val="0"/>
      <w:marRight w:val="0"/>
      <w:marTop w:val="0"/>
      <w:marBottom w:val="0"/>
      <w:divBdr>
        <w:top w:val="none" w:sz="0" w:space="0" w:color="auto"/>
        <w:left w:val="none" w:sz="0" w:space="0" w:color="auto"/>
        <w:bottom w:val="none" w:sz="0" w:space="0" w:color="auto"/>
        <w:right w:val="none" w:sz="0" w:space="0" w:color="auto"/>
      </w:divBdr>
      <w:divsChild>
        <w:div w:id="110248265">
          <w:marLeft w:val="0"/>
          <w:marRight w:val="0"/>
          <w:marTop w:val="0"/>
          <w:marBottom w:val="0"/>
          <w:divBdr>
            <w:top w:val="none" w:sz="0" w:space="0" w:color="auto"/>
            <w:left w:val="none" w:sz="0" w:space="0" w:color="auto"/>
            <w:bottom w:val="none" w:sz="0" w:space="0" w:color="auto"/>
            <w:right w:val="none" w:sz="0" w:space="0" w:color="auto"/>
          </w:divBdr>
          <w:divsChild>
            <w:div w:id="1016660792">
              <w:marLeft w:val="0"/>
              <w:marRight w:val="0"/>
              <w:marTop w:val="0"/>
              <w:marBottom w:val="0"/>
              <w:divBdr>
                <w:top w:val="none" w:sz="0" w:space="0" w:color="auto"/>
                <w:left w:val="none" w:sz="0" w:space="0" w:color="auto"/>
                <w:bottom w:val="none" w:sz="0" w:space="0" w:color="auto"/>
                <w:right w:val="none" w:sz="0" w:space="0" w:color="auto"/>
              </w:divBdr>
              <w:divsChild>
                <w:div w:id="1621647201">
                  <w:marLeft w:val="0"/>
                  <w:marRight w:val="0"/>
                  <w:marTop w:val="0"/>
                  <w:marBottom w:val="0"/>
                  <w:divBdr>
                    <w:top w:val="none" w:sz="0" w:space="0" w:color="auto"/>
                    <w:left w:val="none" w:sz="0" w:space="0" w:color="auto"/>
                    <w:bottom w:val="none" w:sz="0" w:space="0" w:color="auto"/>
                    <w:right w:val="none" w:sz="0" w:space="0" w:color="auto"/>
                  </w:divBdr>
                  <w:divsChild>
                    <w:div w:id="828013557">
                      <w:marLeft w:val="0"/>
                      <w:marRight w:val="0"/>
                      <w:marTop w:val="0"/>
                      <w:marBottom w:val="0"/>
                      <w:divBdr>
                        <w:top w:val="none" w:sz="0" w:space="0" w:color="auto"/>
                        <w:left w:val="none" w:sz="0" w:space="0" w:color="auto"/>
                        <w:bottom w:val="none" w:sz="0" w:space="0" w:color="auto"/>
                        <w:right w:val="none" w:sz="0" w:space="0" w:color="auto"/>
                      </w:divBdr>
                    </w:div>
                    <w:div w:id="486631128">
                      <w:marLeft w:val="0"/>
                      <w:marRight w:val="0"/>
                      <w:marTop w:val="0"/>
                      <w:marBottom w:val="0"/>
                      <w:divBdr>
                        <w:top w:val="none" w:sz="0" w:space="0" w:color="auto"/>
                        <w:left w:val="none" w:sz="0" w:space="0" w:color="auto"/>
                        <w:bottom w:val="none" w:sz="0" w:space="0" w:color="auto"/>
                        <w:right w:val="none" w:sz="0" w:space="0" w:color="auto"/>
                      </w:divBdr>
                    </w:div>
                    <w:div w:id="584532936">
                      <w:marLeft w:val="0"/>
                      <w:marRight w:val="0"/>
                      <w:marTop w:val="0"/>
                      <w:marBottom w:val="0"/>
                      <w:divBdr>
                        <w:top w:val="none" w:sz="0" w:space="0" w:color="auto"/>
                        <w:left w:val="none" w:sz="0" w:space="0" w:color="auto"/>
                        <w:bottom w:val="none" w:sz="0" w:space="0" w:color="auto"/>
                        <w:right w:val="none" w:sz="0" w:space="0" w:color="auto"/>
                      </w:divBdr>
                    </w:div>
                    <w:div w:id="1538424803">
                      <w:marLeft w:val="0"/>
                      <w:marRight w:val="0"/>
                      <w:marTop w:val="0"/>
                      <w:marBottom w:val="0"/>
                      <w:divBdr>
                        <w:top w:val="none" w:sz="0" w:space="0" w:color="auto"/>
                        <w:left w:val="none" w:sz="0" w:space="0" w:color="auto"/>
                        <w:bottom w:val="none" w:sz="0" w:space="0" w:color="auto"/>
                        <w:right w:val="none" w:sz="0" w:space="0" w:color="auto"/>
                      </w:divBdr>
                    </w:div>
                    <w:div w:id="1203129920">
                      <w:marLeft w:val="0"/>
                      <w:marRight w:val="0"/>
                      <w:marTop w:val="0"/>
                      <w:marBottom w:val="0"/>
                      <w:divBdr>
                        <w:top w:val="none" w:sz="0" w:space="0" w:color="auto"/>
                        <w:left w:val="none" w:sz="0" w:space="0" w:color="auto"/>
                        <w:bottom w:val="none" w:sz="0" w:space="0" w:color="auto"/>
                        <w:right w:val="none" w:sz="0" w:space="0" w:color="auto"/>
                      </w:divBdr>
                    </w:div>
                    <w:div w:id="2049061656">
                      <w:marLeft w:val="0"/>
                      <w:marRight w:val="0"/>
                      <w:marTop w:val="0"/>
                      <w:marBottom w:val="0"/>
                      <w:divBdr>
                        <w:top w:val="none" w:sz="0" w:space="0" w:color="auto"/>
                        <w:left w:val="none" w:sz="0" w:space="0" w:color="auto"/>
                        <w:bottom w:val="none" w:sz="0" w:space="0" w:color="auto"/>
                        <w:right w:val="none" w:sz="0" w:space="0" w:color="auto"/>
                      </w:divBdr>
                    </w:div>
                    <w:div w:id="739602125">
                      <w:marLeft w:val="0"/>
                      <w:marRight w:val="0"/>
                      <w:marTop w:val="0"/>
                      <w:marBottom w:val="0"/>
                      <w:divBdr>
                        <w:top w:val="none" w:sz="0" w:space="0" w:color="auto"/>
                        <w:left w:val="none" w:sz="0" w:space="0" w:color="auto"/>
                        <w:bottom w:val="none" w:sz="0" w:space="0" w:color="auto"/>
                        <w:right w:val="none" w:sz="0" w:space="0" w:color="auto"/>
                      </w:divBdr>
                    </w:div>
                    <w:div w:id="1619724137">
                      <w:marLeft w:val="0"/>
                      <w:marRight w:val="0"/>
                      <w:marTop w:val="0"/>
                      <w:marBottom w:val="0"/>
                      <w:divBdr>
                        <w:top w:val="none" w:sz="0" w:space="0" w:color="auto"/>
                        <w:left w:val="none" w:sz="0" w:space="0" w:color="auto"/>
                        <w:bottom w:val="none" w:sz="0" w:space="0" w:color="auto"/>
                        <w:right w:val="none" w:sz="0" w:space="0" w:color="auto"/>
                      </w:divBdr>
                    </w:div>
                    <w:div w:id="1042166826">
                      <w:marLeft w:val="0"/>
                      <w:marRight w:val="0"/>
                      <w:marTop w:val="0"/>
                      <w:marBottom w:val="0"/>
                      <w:divBdr>
                        <w:top w:val="none" w:sz="0" w:space="0" w:color="auto"/>
                        <w:left w:val="none" w:sz="0" w:space="0" w:color="auto"/>
                        <w:bottom w:val="none" w:sz="0" w:space="0" w:color="auto"/>
                        <w:right w:val="none" w:sz="0" w:space="0" w:color="auto"/>
                      </w:divBdr>
                    </w:div>
                    <w:div w:id="1485469870">
                      <w:marLeft w:val="0"/>
                      <w:marRight w:val="0"/>
                      <w:marTop w:val="0"/>
                      <w:marBottom w:val="0"/>
                      <w:divBdr>
                        <w:top w:val="none" w:sz="0" w:space="0" w:color="auto"/>
                        <w:left w:val="none" w:sz="0" w:space="0" w:color="auto"/>
                        <w:bottom w:val="none" w:sz="0" w:space="0" w:color="auto"/>
                        <w:right w:val="none" w:sz="0" w:space="0" w:color="auto"/>
                      </w:divBdr>
                    </w:div>
                    <w:div w:id="1461992753">
                      <w:marLeft w:val="0"/>
                      <w:marRight w:val="0"/>
                      <w:marTop w:val="0"/>
                      <w:marBottom w:val="0"/>
                      <w:divBdr>
                        <w:top w:val="none" w:sz="0" w:space="0" w:color="auto"/>
                        <w:left w:val="none" w:sz="0" w:space="0" w:color="auto"/>
                        <w:bottom w:val="none" w:sz="0" w:space="0" w:color="auto"/>
                        <w:right w:val="none" w:sz="0" w:space="0" w:color="auto"/>
                      </w:divBdr>
                    </w:div>
                    <w:div w:id="421923414">
                      <w:marLeft w:val="0"/>
                      <w:marRight w:val="0"/>
                      <w:marTop w:val="0"/>
                      <w:marBottom w:val="0"/>
                      <w:divBdr>
                        <w:top w:val="none" w:sz="0" w:space="0" w:color="auto"/>
                        <w:left w:val="none" w:sz="0" w:space="0" w:color="auto"/>
                        <w:bottom w:val="none" w:sz="0" w:space="0" w:color="auto"/>
                        <w:right w:val="none" w:sz="0" w:space="0" w:color="auto"/>
                      </w:divBdr>
                    </w:div>
                    <w:div w:id="416555032">
                      <w:marLeft w:val="0"/>
                      <w:marRight w:val="0"/>
                      <w:marTop w:val="0"/>
                      <w:marBottom w:val="0"/>
                      <w:divBdr>
                        <w:top w:val="none" w:sz="0" w:space="0" w:color="auto"/>
                        <w:left w:val="none" w:sz="0" w:space="0" w:color="auto"/>
                        <w:bottom w:val="none" w:sz="0" w:space="0" w:color="auto"/>
                        <w:right w:val="none" w:sz="0" w:space="0" w:color="auto"/>
                      </w:divBdr>
                    </w:div>
                    <w:div w:id="1407801905">
                      <w:marLeft w:val="0"/>
                      <w:marRight w:val="0"/>
                      <w:marTop w:val="0"/>
                      <w:marBottom w:val="0"/>
                      <w:divBdr>
                        <w:top w:val="none" w:sz="0" w:space="0" w:color="auto"/>
                        <w:left w:val="none" w:sz="0" w:space="0" w:color="auto"/>
                        <w:bottom w:val="none" w:sz="0" w:space="0" w:color="auto"/>
                        <w:right w:val="none" w:sz="0" w:space="0" w:color="auto"/>
                      </w:divBdr>
                    </w:div>
                    <w:div w:id="975454618">
                      <w:marLeft w:val="0"/>
                      <w:marRight w:val="0"/>
                      <w:marTop w:val="0"/>
                      <w:marBottom w:val="0"/>
                      <w:divBdr>
                        <w:top w:val="none" w:sz="0" w:space="0" w:color="auto"/>
                        <w:left w:val="none" w:sz="0" w:space="0" w:color="auto"/>
                        <w:bottom w:val="none" w:sz="0" w:space="0" w:color="auto"/>
                        <w:right w:val="none" w:sz="0" w:space="0" w:color="auto"/>
                      </w:divBdr>
                    </w:div>
                    <w:div w:id="1067459642">
                      <w:marLeft w:val="0"/>
                      <w:marRight w:val="0"/>
                      <w:marTop w:val="0"/>
                      <w:marBottom w:val="0"/>
                      <w:divBdr>
                        <w:top w:val="none" w:sz="0" w:space="0" w:color="auto"/>
                        <w:left w:val="none" w:sz="0" w:space="0" w:color="auto"/>
                        <w:bottom w:val="none" w:sz="0" w:space="0" w:color="auto"/>
                        <w:right w:val="none" w:sz="0" w:space="0" w:color="auto"/>
                      </w:divBdr>
                    </w:div>
                    <w:div w:id="1279992460">
                      <w:marLeft w:val="0"/>
                      <w:marRight w:val="0"/>
                      <w:marTop w:val="0"/>
                      <w:marBottom w:val="0"/>
                      <w:divBdr>
                        <w:top w:val="none" w:sz="0" w:space="0" w:color="auto"/>
                        <w:left w:val="none" w:sz="0" w:space="0" w:color="auto"/>
                        <w:bottom w:val="none" w:sz="0" w:space="0" w:color="auto"/>
                        <w:right w:val="none" w:sz="0" w:space="0" w:color="auto"/>
                      </w:divBdr>
                    </w:div>
                    <w:div w:id="1915623628">
                      <w:marLeft w:val="0"/>
                      <w:marRight w:val="0"/>
                      <w:marTop w:val="0"/>
                      <w:marBottom w:val="0"/>
                      <w:divBdr>
                        <w:top w:val="none" w:sz="0" w:space="0" w:color="auto"/>
                        <w:left w:val="none" w:sz="0" w:space="0" w:color="auto"/>
                        <w:bottom w:val="none" w:sz="0" w:space="0" w:color="auto"/>
                        <w:right w:val="none" w:sz="0" w:space="0" w:color="auto"/>
                      </w:divBdr>
                    </w:div>
                    <w:div w:id="1580290336">
                      <w:marLeft w:val="0"/>
                      <w:marRight w:val="0"/>
                      <w:marTop w:val="0"/>
                      <w:marBottom w:val="0"/>
                      <w:divBdr>
                        <w:top w:val="none" w:sz="0" w:space="0" w:color="auto"/>
                        <w:left w:val="none" w:sz="0" w:space="0" w:color="auto"/>
                        <w:bottom w:val="none" w:sz="0" w:space="0" w:color="auto"/>
                        <w:right w:val="none" w:sz="0" w:space="0" w:color="auto"/>
                      </w:divBdr>
                    </w:div>
                    <w:div w:id="1408114154">
                      <w:marLeft w:val="0"/>
                      <w:marRight w:val="0"/>
                      <w:marTop w:val="0"/>
                      <w:marBottom w:val="0"/>
                      <w:divBdr>
                        <w:top w:val="none" w:sz="0" w:space="0" w:color="auto"/>
                        <w:left w:val="none" w:sz="0" w:space="0" w:color="auto"/>
                        <w:bottom w:val="none" w:sz="0" w:space="0" w:color="auto"/>
                        <w:right w:val="none" w:sz="0" w:space="0" w:color="auto"/>
                      </w:divBdr>
                    </w:div>
                    <w:div w:id="697464780">
                      <w:marLeft w:val="0"/>
                      <w:marRight w:val="0"/>
                      <w:marTop w:val="0"/>
                      <w:marBottom w:val="0"/>
                      <w:divBdr>
                        <w:top w:val="none" w:sz="0" w:space="0" w:color="auto"/>
                        <w:left w:val="none" w:sz="0" w:space="0" w:color="auto"/>
                        <w:bottom w:val="none" w:sz="0" w:space="0" w:color="auto"/>
                        <w:right w:val="none" w:sz="0" w:space="0" w:color="auto"/>
                      </w:divBdr>
                    </w:div>
                    <w:div w:id="1743289281">
                      <w:marLeft w:val="0"/>
                      <w:marRight w:val="0"/>
                      <w:marTop w:val="0"/>
                      <w:marBottom w:val="0"/>
                      <w:divBdr>
                        <w:top w:val="none" w:sz="0" w:space="0" w:color="auto"/>
                        <w:left w:val="none" w:sz="0" w:space="0" w:color="auto"/>
                        <w:bottom w:val="none" w:sz="0" w:space="0" w:color="auto"/>
                        <w:right w:val="none" w:sz="0" w:space="0" w:color="auto"/>
                      </w:divBdr>
                    </w:div>
                    <w:div w:id="1281492512">
                      <w:marLeft w:val="0"/>
                      <w:marRight w:val="0"/>
                      <w:marTop w:val="0"/>
                      <w:marBottom w:val="0"/>
                      <w:divBdr>
                        <w:top w:val="none" w:sz="0" w:space="0" w:color="auto"/>
                        <w:left w:val="none" w:sz="0" w:space="0" w:color="auto"/>
                        <w:bottom w:val="none" w:sz="0" w:space="0" w:color="auto"/>
                        <w:right w:val="none" w:sz="0" w:space="0" w:color="auto"/>
                      </w:divBdr>
                    </w:div>
                    <w:div w:id="257104725">
                      <w:marLeft w:val="0"/>
                      <w:marRight w:val="0"/>
                      <w:marTop w:val="0"/>
                      <w:marBottom w:val="0"/>
                      <w:divBdr>
                        <w:top w:val="none" w:sz="0" w:space="0" w:color="auto"/>
                        <w:left w:val="none" w:sz="0" w:space="0" w:color="auto"/>
                        <w:bottom w:val="none" w:sz="0" w:space="0" w:color="auto"/>
                        <w:right w:val="none" w:sz="0" w:space="0" w:color="auto"/>
                      </w:divBdr>
                    </w:div>
                    <w:div w:id="518550627">
                      <w:marLeft w:val="0"/>
                      <w:marRight w:val="0"/>
                      <w:marTop w:val="0"/>
                      <w:marBottom w:val="0"/>
                      <w:divBdr>
                        <w:top w:val="none" w:sz="0" w:space="0" w:color="auto"/>
                        <w:left w:val="none" w:sz="0" w:space="0" w:color="auto"/>
                        <w:bottom w:val="none" w:sz="0" w:space="0" w:color="auto"/>
                        <w:right w:val="none" w:sz="0" w:space="0" w:color="auto"/>
                      </w:divBdr>
                    </w:div>
                    <w:div w:id="555431487">
                      <w:marLeft w:val="0"/>
                      <w:marRight w:val="0"/>
                      <w:marTop w:val="0"/>
                      <w:marBottom w:val="0"/>
                      <w:divBdr>
                        <w:top w:val="none" w:sz="0" w:space="0" w:color="auto"/>
                        <w:left w:val="none" w:sz="0" w:space="0" w:color="auto"/>
                        <w:bottom w:val="none" w:sz="0" w:space="0" w:color="auto"/>
                        <w:right w:val="none" w:sz="0" w:space="0" w:color="auto"/>
                      </w:divBdr>
                    </w:div>
                    <w:div w:id="835607047">
                      <w:marLeft w:val="0"/>
                      <w:marRight w:val="0"/>
                      <w:marTop w:val="0"/>
                      <w:marBottom w:val="0"/>
                      <w:divBdr>
                        <w:top w:val="none" w:sz="0" w:space="0" w:color="auto"/>
                        <w:left w:val="none" w:sz="0" w:space="0" w:color="auto"/>
                        <w:bottom w:val="none" w:sz="0" w:space="0" w:color="auto"/>
                        <w:right w:val="none" w:sz="0" w:space="0" w:color="auto"/>
                      </w:divBdr>
                    </w:div>
                    <w:div w:id="1324312296">
                      <w:marLeft w:val="0"/>
                      <w:marRight w:val="0"/>
                      <w:marTop w:val="0"/>
                      <w:marBottom w:val="0"/>
                      <w:divBdr>
                        <w:top w:val="none" w:sz="0" w:space="0" w:color="auto"/>
                        <w:left w:val="none" w:sz="0" w:space="0" w:color="auto"/>
                        <w:bottom w:val="none" w:sz="0" w:space="0" w:color="auto"/>
                        <w:right w:val="none" w:sz="0" w:space="0" w:color="auto"/>
                      </w:divBdr>
                    </w:div>
                    <w:div w:id="1874802286">
                      <w:marLeft w:val="0"/>
                      <w:marRight w:val="0"/>
                      <w:marTop w:val="0"/>
                      <w:marBottom w:val="0"/>
                      <w:divBdr>
                        <w:top w:val="none" w:sz="0" w:space="0" w:color="auto"/>
                        <w:left w:val="none" w:sz="0" w:space="0" w:color="auto"/>
                        <w:bottom w:val="none" w:sz="0" w:space="0" w:color="auto"/>
                        <w:right w:val="none" w:sz="0" w:space="0" w:color="auto"/>
                      </w:divBdr>
                    </w:div>
                    <w:div w:id="714625976">
                      <w:marLeft w:val="0"/>
                      <w:marRight w:val="0"/>
                      <w:marTop w:val="0"/>
                      <w:marBottom w:val="0"/>
                      <w:divBdr>
                        <w:top w:val="none" w:sz="0" w:space="0" w:color="auto"/>
                        <w:left w:val="none" w:sz="0" w:space="0" w:color="auto"/>
                        <w:bottom w:val="none" w:sz="0" w:space="0" w:color="auto"/>
                        <w:right w:val="none" w:sz="0" w:space="0" w:color="auto"/>
                      </w:divBdr>
                    </w:div>
                    <w:div w:id="1396970784">
                      <w:marLeft w:val="0"/>
                      <w:marRight w:val="0"/>
                      <w:marTop w:val="0"/>
                      <w:marBottom w:val="0"/>
                      <w:divBdr>
                        <w:top w:val="none" w:sz="0" w:space="0" w:color="auto"/>
                        <w:left w:val="none" w:sz="0" w:space="0" w:color="auto"/>
                        <w:bottom w:val="none" w:sz="0" w:space="0" w:color="auto"/>
                        <w:right w:val="none" w:sz="0" w:space="0" w:color="auto"/>
                      </w:divBdr>
                    </w:div>
                    <w:div w:id="4287830">
                      <w:marLeft w:val="0"/>
                      <w:marRight w:val="0"/>
                      <w:marTop w:val="0"/>
                      <w:marBottom w:val="0"/>
                      <w:divBdr>
                        <w:top w:val="none" w:sz="0" w:space="0" w:color="auto"/>
                        <w:left w:val="none" w:sz="0" w:space="0" w:color="auto"/>
                        <w:bottom w:val="none" w:sz="0" w:space="0" w:color="auto"/>
                        <w:right w:val="none" w:sz="0" w:space="0" w:color="auto"/>
                      </w:divBdr>
                    </w:div>
                    <w:div w:id="920985911">
                      <w:marLeft w:val="0"/>
                      <w:marRight w:val="0"/>
                      <w:marTop w:val="0"/>
                      <w:marBottom w:val="0"/>
                      <w:divBdr>
                        <w:top w:val="none" w:sz="0" w:space="0" w:color="auto"/>
                        <w:left w:val="none" w:sz="0" w:space="0" w:color="auto"/>
                        <w:bottom w:val="none" w:sz="0" w:space="0" w:color="auto"/>
                        <w:right w:val="none" w:sz="0" w:space="0" w:color="auto"/>
                      </w:divBdr>
                    </w:div>
                    <w:div w:id="1335886976">
                      <w:marLeft w:val="0"/>
                      <w:marRight w:val="0"/>
                      <w:marTop w:val="0"/>
                      <w:marBottom w:val="0"/>
                      <w:divBdr>
                        <w:top w:val="none" w:sz="0" w:space="0" w:color="auto"/>
                        <w:left w:val="none" w:sz="0" w:space="0" w:color="auto"/>
                        <w:bottom w:val="none" w:sz="0" w:space="0" w:color="auto"/>
                        <w:right w:val="none" w:sz="0" w:space="0" w:color="auto"/>
                      </w:divBdr>
                    </w:div>
                    <w:div w:id="650451075">
                      <w:marLeft w:val="0"/>
                      <w:marRight w:val="0"/>
                      <w:marTop w:val="0"/>
                      <w:marBottom w:val="0"/>
                      <w:divBdr>
                        <w:top w:val="none" w:sz="0" w:space="0" w:color="auto"/>
                        <w:left w:val="none" w:sz="0" w:space="0" w:color="auto"/>
                        <w:bottom w:val="none" w:sz="0" w:space="0" w:color="auto"/>
                        <w:right w:val="none" w:sz="0" w:space="0" w:color="auto"/>
                      </w:divBdr>
                    </w:div>
                    <w:div w:id="1543517183">
                      <w:marLeft w:val="0"/>
                      <w:marRight w:val="0"/>
                      <w:marTop w:val="0"/>
                      <w:marBottom w:val="0"/>
                      <w:divBdr>
                        <w:top w:val="none" w:sz="0" w:space="0" w:color="auto"/>
                        <w:left w:val="none" w:sz="0" w:space="0" w:color="auto"/>
                        <w:bottom w:val="none" w:sz="0" w:space="0" w:color="auto"/>
                        <w:right w:val="none" w:sz="0" w:space="0" w:color="auto"/>
                      </w:divBdr>
                    </w:div>
                    <w:div w:id="1194608603">
                      <w:marLeft w:val="0"/>
                      <w:marRight w:val="0"/>
                      <w:marTop w:val="0"/>
                      <w:marBottom w:val="0"/>
                      <w:divBdr>
                        <w:top w:val="none" w:sz="0" w:space="0" w:color="auto"/>
                        <w:left w:val="none" w:sz="0" w:space="0" w:color="auto"/>
                        <w:bottom w:val="none" w:sz="0" w:space="0" w:color="auto"/>
                        <w:right w:val="none" w:sz="0" w:space="0" w:color="auto"/>
                      </w:divBdr>
                    </w:div>
                    <w:div w:id="1101529290">
                      <w:marLeft w:val="0"/>
                      <w:marRight w:val="0"/>
                      <w:marTop w:val="0"/>
                      <w:marBottom w:val="0"/>
                      <w:divBdr>
                        <w:top w:val="none" w:sz="0" w:space="0" w:color="auto"/>
                        <w:left w:val="none" w:sz="0" w:space="0" w:color="auto"/>
                        <w:bottom w:val="none" w:sz="0" w:space="0" w:color="auto"/>
                        <w:right w:val="none" w:sz="0" w:space="0" w:color="auto"/>
                      </w:divBdr>
                    </w:div>
                    <w:div w:id="1605842699">
                      <w:marLeft w:val="0"/>
                      <w:marRight w:val="0"/>
                      <w:marTop w:val="0"/>
                      <w:marBottom w:val="0"/>
                      <w:divBdr>
                        <w:top w:val="none" w:sz="0" w:space="0" w:color="auto"/>
                        <w:left w:val="none" w:sz="0" w:space="0" w:color="auto"/>
                        <w:bottom w:val="none" w:sz="0" w:space="0" w:color="auto"/>
                        <w:right w:val="none" w:sz="0" w:space="0" w:color="auto"/>
                      </w:divBdr>
                    </w:div>
                    <w:div w:id="890503642">
                      <w:marLeft w:val="0"/>
                      <w:marRight w:val="0"/>
                      <w:marTop w:val="0"/>
                      <w:marBottom w:val="0"/>
                      <w:divBdr>
                        <w:top w:val="none" w:sz="0" w:space="0" w:color="auto"/>
                        <w:left w:val="none" w:sz="0" w:space="0" w:color="auto"/>
                        <w:bottom w:val="none" w:sz="0" w:space="0" w:color="auto"/>
                        <w:right w:val="none" w:sz="0" w:space="0" w:color="auto"/>
                      </w:divBdr>
                    </w:div>
                    <w:div w:id="143936858">
                      <w:marLeft w:val="0"/>
                      <w:marRight w:val="0"/>
                      <w:marTop w:val="0"/>
                      <w:marBottom w:val="0"/>
                      <w:divBdr>
                        <w:top w:val="none" w:sz="0" w:space="0" w:color="auto"/>
                        <w:left w:val="none" w:sz="0" w:space="0" w:color="auto"/>
                        <w:bottom w:val="none" w:sz="0" w:space="0" w:color="auto"/>
                        <w:right w:val="none" w:sz="0" w:space="0" w:color="auto"/>
                      </w:divBdr>
                    </w:div>
                    <w:div w:id="8731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001269">
      <w:bodyDiv w:val="1"/>
      <w:marLeft w:val="0"/>
      <w:marRight w:val="0"/>
      <w:marTop w:val="0"/>
      <w:marBottom w:val="0"/>
      <w:divBdr>
        <w:top w:val="none" w:sz="0" w:space="0" w:color="auto"/>
        <w:left w:val="none" w:sz="0" w:space="0" w:color="auto"/>
        <w:bottom w:val="none" w:sz="0" w:space="0" w:color="auto"/>
        <w:right w:val="none" w:sz="0" w:space="0" w:color="auto"/>
      </w:divBdr>
    </w:div>
    <w:div w:id="669792122">
      <w:bodyDiv w:val="1"/>
      <w:marLeft w:val="0"/>
      <w:marRight w:val="0"/>
      <w:marTop w:val="0"/>
      <w:marBottom w:val="0"/>
      <w:divBdr>
        <w:top w:val="none" w:sz="0" w:space="0" w:color="auto"/>
        <w:left w:val="none" w:sz="0" w:space="0" w:color="auto"/>
        <w:bottom w:val="none" w:sz="0" w:space="0" w:color="auto"/>
        <w:right w:val="none" w:sz="0" w:space="0" w:color="auto"/>
      </w:divBdr>
    </w:div>
    <w:div w:id="683097744">
      <w:bodyDiv w:val="1"/>
      <w:marLeft w:val="0"/>
      <w:marRight w:val="0"/>
      <w:marTop w:val="0"/>
      <w:marBottom w:val="0"/>
      <w:divBdr>
        <w:top w:val="none" w:sz="0" w:space="0" w:color="auto"/>
        <w:left w:val="none" w:sz="0" w:space="0" w:color="auto"/>
        <w:bottom w:val="none" w:sz="0" w:space="0" w:color="auto"/>
        <w:right w:val="none" w:sz="0" w:space="0" w:color="auto"/>
      </w:divBdr>
    </w:div>
    <w:div w:id="969819123">
      <w:bodyDiv w:val="1"/>
      <w:marLeft w:val="0"/>
      <w:marRight w:val="0"/>
      <w:marTop w:val="0"/>
      <w:marBottom w:val="0"/>
      <w:divBdr>
        <w:top w:val="none" w:sz="0" w:space="0" w:color="auto"/>
        <w:left w:val="none" w:sz="0" w:space="0" w:color="auto"/>
        <w:bottom w:val="none" w:sz="0" w:space="0" w:color="auto"/>
        <w:right w:val="none" w:sz="0" w:space="0" w:color="auto"/>
      </w:divBdr>
    </w:div>
    <w:div w:id="1067268196">
      <w:bodyDiv w:val="1"/>
      <w:marLeft w:val="0"/>
      <w:marRight w:val="0"/>
      <w:marTop w:val="0"/>
      <w:marBottom w:val="0"/>
      <w:divBdr>
        <w:top w:val="none" w:sz="0" w:space="0" w:color="auto"/>
        <w:left w:val="none" w:sz="0" w:space="0" w:color="auto"/>
        <w:bottom w:val="none" w:sz="0" w:space="0" w:color="auto"/>
        <w:right w:val="none" w:sz="0" w:space="0" w:color="auto"/>
      </w:divBdr>
      <w:divsChild>
        <w:div w:id="337005348">
          <w:marLeft w:val="0"/>
          <w:marRight w:val="0"/>
          <w:marTop w:val="0"/>
          <w:marBottom w:val="0"/>
          <w:divBdr>
            <w:top w:val="none" w:sz="0" w:space="0" w:color="auto"/>
            <w:left w:val="none" w:sz="0" w:space="0" w:color="auto"/>
            <w:bottom w:val="none" w:sz="0" w:space="0" w:color="auto"/>
            <w:right w:val="none" w:sz="0" w:space="0" w:color="auto"/>
          </w:divBdr>
          <w:divsChild>
            <w:div w:id="743334986">
              <w:marLeft w:val="0"/>
              <w:marRight w:val="0"/>
              <w:marTop w:val="0"/>
              <w:marBottom w:val="0"/>
              <w:divBdr>
                <w:top w:val="none" w:sz="0" w:space="0" w:color="auto"/>
                <w:left w:val="none" w:sz="0" w:space="0" w:color="auto"/>
                <w:bottom w:val="none" w:sz="0" w:space="0" w:color="auto"/>
                <w:right w:val="none" w:sz="0" w:space="0" w:color="auto"/>
              </w:divBdr>
              <w:divsChild>
                <w:div w:id="1039552345">
                  <w:marLeft w:val="0"/>
                  <w:marRight w:val="0"/>
                  <w:marTop w:val="0"/>
                  <w:marBottom w:val="0"/>
                  <w:divBdr>
                    <w:top w:val="none" w:sz="0" w:space="0" w:color="auto"/>
                    <w:left w:val="none" w:sz="0" w:space="0" w:color="auto"/>
                    <w:bottom w:val="none" w:sz="0" w:space="0" w:color="auto"/>
                    <w:right w:val="none" w:sz="0" w:space="0" w:color="auto"/>
                  </w:divBdr>
                  <w:divsChild>
                    <w:div w:id="2051832079">
                      <w:marLeft w:val="0"/>
                      <w:marRight w:val="0"/>
                      <w:marTop w:val="0"/>
                      <w:marBottom w:val="0"/>
                      <w:divBdr>
                        <w:top w:val="none" w:sz="0" w:space="0" w:color="auto"/>
                        <w:left w:val="none" w:sz="0" w:space="0" w:color="auto"/>
                        <w:bottom w:val="none" w:sz="0" w:space="0" w:color="auto"/>
                        <w:right w:val="none" w:sz="0" w:space="0" w:color="auto"/>
                      </w:divBdr>
                    </w:div>
                    <w:div w:id="1493640569">
                      <w:marLeft w:val="0"/>
                      <w:marRight w:val="0"/>
                      <w:marTop w:val="0"/>
                      <w:marBottom w:val="0"/>
                      <w:divBdr>
                        <w:top w:val="none" w:sz="0" w:space="0" w:color="auto"/>
                        <w:left w:val="none" w:sz="0" w:space="0" w:color="auto"/>
                        <w:bottom w:val="none" w:sz="0" w:space="0" w:color="auto"/>
                        <w:right w:val="none" w:sz="0" w:space="0" w:color="auto"/>
                      </w:divBdr>
                    </w:div>
                    <w:div w:id="335159031">
                      <w:marLeft w:val="0"/>
                      <w:marRight w:val="0"/>
                      <w:marTop w:val="0"/>
                      <w:marBottom w:val="0"/>
                      <w:divBdr>
                        <w:top w:val="none" w:sz="0" w:space="0" w:color="auto"/>
                        <w:left w:val="none" w:sz="0" w:space="0" w:color="auto"/>
                        <w:bottom w:val="none" w:sz="0" w:space="0" w:color="auto"/>
                        <w:right w:val="none" w:sz="0" w:space="0" w:color="auto"/>
                      </w:divBdr>
                    </w:div>
                    <w:div w:id="1781531726">
                      <w:marLeft w:val="0"/>
                      <w:marRight w:val="0"/>
                      <w:marTop w:val="0"/>
                      <w:marBottom w:val="0"/>
                      <w:divBdr>
                        <w:top w:val="none" w:sz="0" w:space="0" w:color="auto"/>
                        <w:left w:val="none" w:sz="0" w:space="0" w:color="auto"/>
                        <w:bottom w:val="none" w:sz="0" w:space="0" w:color="auto"/>
                        <w:right w:val="none" w:sz="0" w:space="0" w:color="auto"/>
                      </w:divBdr>
                    </w:div>
                    <w:div w:id="994379746">
                      <w:marLeft w:val="0"/>
                      <w:marRight w:val="0"/>
                      <w:marTop w:val="0"/>
                      <w:marBottom w:val="0"/>
                      <w:divBdr>
                        <w:top w:val="none" w:sz="0" w:space="0" w:color="auto"/>
                        <w:left w:val="none" w:sz="0" w:space="0" w:color="auto"/>
                        <w:bottom w:val="none" w:sz="0" w:space="0" w:color="auto"/>
                        <w:right w:val="none" w:sz="0" w:space="0" w:color="auto"/>
                      </w:divBdr>
                    </w:div>
                    <w:div w:id="32854754">
                      <w:marLeft w:val="0"/>
                      <w:marRight w:val="0"/>
                      <w:marTop w:val="0"/>
                      <w:marBottom w:val="0"/>
                      <w:divBdr>
                        <w:top w:val="none" w:sz="0" w:space="0" w:color="auto"/>
                        <w:left w:val="none" w:sz="0" w:space="0" w:color="auto"/>
                        <w:bottom w:val="none" w:sz="0" w:space="0" w:color="auto"/>
                        <w:right w:val="none" w:sz="0" w:space="0" w:color="auto"/>
                      </w:divBdr>
                    </w:div>
                    <w:div w:id="1535387943">
                      <w:marLeft w:val="0"/>
                      <w:marRight w:val="0"/>
                      <w:marTop w:val="0"/>
                      <w:marBottom w:val="0"/>
                      <w:divBdr>
                        <w:top w:val="none" w:sz="0" w:space="0" w:color="auto"/>
                        <w:left w:val="none" w:sz="0" w:space="0" w:color="auto"/>
                        <w:bottom w:val="none" w:sz="0" w:space="0" w:color="auto"/>
                        <w:right w:val="none" w:sz="0" w:space="0" w:color="auto"/>
                      </w:divBdr>
                    </w:div>
                    <w:div w:id="1199316274">
                      <w:marLeft w:val="0"/>
                      <w:marRight w:val="0"/>
                      <w:marTop w:val="0"/>
                      <w:marBottom w:val="0"/>
                      <w:divBdr>
                        <w:top w:val="none" w:sz="0" w:space="0" w:color="auto"/>
                        <w:left w:val="none" w:sz="0" w:space="0" w:color="auto"/>
                        <w:bottom w:val="none" w:sz="0" w:space="0" w:color="auto"/>
                        <w:right w:val="none" w:sz="0" w:space="0" w:color="auto"/>
                      </w:divBdr>
                    </w:div>
                    <w:div w:id="247613769">
                      <w:marLeft w:val="0"/>
                      <w:marRight w:val="0"/>
                      <w:marTop w:val="0"/>
                      <w:marBottom w:val="0"/>
                      <w:divBdr>
                        <w:top w:val="none" w:sz="0" w:space="0" w:color="auto"/>
                        <w:left w:val="none" w:sz="0" w:space="0" w:color="auto"/>
                        <w:bottom w:val="none" w:sz="0" w:space="0" w:color="auto"/>
                        <w:right w:val="none" w:sz="0" w:space="0" w:color="auto"/>
                      </w:divBdr>
                    </w:div>
                    <w:div w:id="623199573">
                      <w:marLeft w:val="0"/>
                      <w:marRight w:val="0"/>
                      <w:marTop w:val="0"/>
                      <w:marBottom w:val="0"/>
                      <w:divBdr>
                        <w:top w:val="none" w:sz="0" w:space="0" w:color="auto"/>
                        <w:left w:val="none" w:sz="0" w:space="0" w:color="auto"/>
                        <w:bottom w:val="none" w:sz="0" w:space="0" w:color="auto"/>
                        <w:right w:val="none" w:sz="0" w:space="0" w:color="auto"/>
                      </w:divBdr>
                    </w:div>
                    <w:div w:id="2071269350">
                      <w:marLeft w:val="0"/>
                      <w:marRight w:val="0"/>
                      <w:marTop w:val="0"/>
                      <w:marBottom w:val="0"/>
                      <w:divBdr>
                        <w:top w:val="none" w:sz="0" w:space="0" w:color="auto"/>
                        <w:left w:val="none" w:sz="0" w:space="0" w:color="auto"/>
                        <w:bottom w:val="none" w:sz="0" w:space="0" w:color="auto"/>
                        <w:right w:val="none" w:sz="0" w:space="0" w:color="auto"/>
                      </w:divBdr>
                    </w:div>
                    <w:div w:id="66465124">
                      <w:marLeft w:val="0"/>
                      <w:marRight w:val="0"/>
                      <w:marTop w:val="0"/>
                      <w:marBottom w:val="0"/>
                      <w:divBdr>
                        <w:top w:val="none" w:sz="0" w:space="0" w:color="auto"/>
                        <w:left w:val="none" w:sz="0" w:space="0" w:color="auto"/>
                        <w:bottom w:val="none" w:sz="0" w:space="0" w:color="auto"/>
                        <w:right w:val="none" w:sz="0" w:space="0" w:color="auto"/>
                      </w:divBdr>
                    </w:div>
                    <w:div w:id="1987277880">
                      <w:marLeft w:val="0"/>
                      <w:marRight w:val="0"/>
                      <w:marTop w:val="0"/>
                      <w:marBottom w:val="0"/>
                      <w:divBdr>
                        <w:top w:val="none" w:sz="0" w:space="0" w:color="auto"/>
                        <w:left w:val="none" w:sz="0" w:space="0" w:color="auto"/>
                        <w:bottom w:val="none" w:sz="0" w:space="0" w:color="auto"/>
                        <w:right w:val="none" w:sz="0" w:space="0" w:color="auto"/>
                      </w:divBdr>
                    </w:div>
                    <w:div w:id="956834335">
                      <w:marLeft w:val="0"/>
                      <w:marRight w:val="0"/>
                      <w:marTop w:val="0"/>
                      <w:marBottom w:val="0"/>
                      <w:divBdr>
                        <w:top w:val="none" w:sz="0" w:space="0" w:color="auto"/>
                        <w:left w:val="none" w:sz="0" w:space="0" w:color="auto"/>
                        <w:bottom w:val="none" w:sz="0" w:space="0" w:color="auto"/>
                        <w:right w:val="none" w:sz="0" w:space="0" w:color="auto"/>
                      </w:divBdr>
                    </w:div>
                    <w:div w:id="231041629">
                      <w:marLeft w:val="0"/>
                      <w:marRight w:val="0"/>
                      <w:marTop w:val="0"/>
                      <w:marBottom w:val="0"/>
                      <w:divBdr>
                        <w:top w:val="none" w:sz="0" w:space="0" w:color="auto"/>
                        <w:left w:val="none" w:sz="0" w:space="0" w:color="auto"/>
                        <w:bottom w:val="none" w:sz="0" w:space="0" w:color="auto"/>
                        <w:right w:val="none" w:sz="0" w:space="0" w:color="auto"/>
                      </w:divBdr>
                    </w:div>
                    <w:div w:id="154493430">
                      <w:marLeft w:val="0"/>
                      <w:marRight w:val="0"/>
                      <w:marTop w:val="0"/>
                      <w:marBottom w:val="0"/>
                      <w:divBdr>
                        <w:top w:val="none" w:sz="0" w:space="0" w:color="auto"/>
                        <w:left w:val="none" w:sz="0" w:space="0" w:color="auto"/>
                        <w:bottom w:val="none" w:sz="0" w:space="0" w:color="auto"/>
                        <w:right w:val="none" w:sz="0" w:space="0" w:color="auto"/>
                      </w:divBdr>
                    </w:div>
                    <w:div w:id="856385464">
                      <w:marLeft w:val="0"/>
                      <w:marRight w:val="0"/>
                      <w:marTop w:val="0"/>
                      <w:marBottom w:val="0"/>
                      <w:divBdr>
                        <w:top w:val="none" w:sz="0" w:space="0" w:color="auto"/>
                        <w:left w:val="none" w:sz="0" w:space="0" w:color="auto"/>
                        <w:bottom w:val="none" w:sz="0" w:space="0" w:color="auto"/>
                        <w:right w:val="none" w:sz="0" w:space="0" w:color="auto"/>
                      </w:divBdr>
                    </w:div>
                    <w:div w:id="397096136">
                      <w:marLeft w:val="0"/>
                      <w:marRight w:val="0"/>
                      <w:marTop w:val="0"/>
                      <w:marBottom w:val="0"/>
                      <w:divBdr>
                        <w:top w:val="none" w:sz="0" w:space="0" w:color="auto"/>
                        <w:left w:val="none" w:sz="0" w:space="0" w:color="auto"/>
                        <w:bottom w:val="none" w:sz="0" w:space="0" w:color="auto"/>
                        <w:right w:val="none" w:sz="0" w:space="0" w:color="auto"/>
                      </w:divBdr>
                    </w:div>
                    <w:div w:id="68889197">
                      <w:marLeft w:val="0"/>
                      <w:marRight w:val="0"/>
                      <w:marTop w:val="0"/>
                      <w:marBottom w:val="0"/>
                      <w:divBdr>
                        <w:top w:val="none" w:sz="0" w:space="0" w:color="auto"/>
                        <w:left w:val="none" w:sz="0" w:space="0" w:color="auto"/>
                        <w:bottom w:val="none" w:sz="0" w:space="0" w:color="auto"/>
                        <w:right w:val="none" w:sz="0" w:space="0" w:color="auto"/>
                      </w:divBdr>
                    </w:div>
                    <w:div w:id="514073806">
                      <w:marLeft w:val="0"/>
                      <w:marRight w:val="0"/>
                      <w:marTop w:val="0"/>
                      <w:marBottom w:val="0"/>
                      <w:divBdr>
                        <w:top w:val="none" w:sz="0" w:space="0" w:color="auto"/>
                        <w:left w:val="none" w:sz="0" w:space="0" w:color="auto"/>
                        <w:bottom w:val="none" w:sz="0" w:space="0" w:color="auto"/>
                        <w:right w:val="none" w:sz="0" w:space="0" w:color="auto"/>
                      </w:divBdr>
                    </w:div>
                    <w:div w:id="270362297">
                      <w:marLeft w:val="0"/>
                      <w:marRight w:val="0"/>
                      <w:marTop w:val="0"/>
                      <w:marBottom w:val="0"/>
                      <w:divBdr>
                        <w:top w:val="none" w:sz="0" w:space="0" w:color="auto"/>
                        <w:left w:val="none" w:sz="0" w:space="0" w:color="auto"/>
                        <w:bottom w:val="none" w:sz="0" w:space="0" w:color="auto"/>
                        <w:right w:val="none" w:sz="0" w:space="0" w:color="auto"/>
                      </w:divBdr>
                    </w:div>
                    <w:div w:id="2027905501">
                      <w:marLeft w:val="0"/>
                      <w:marRight w:val="0"/>
                      <w:marTop w:val="0"/>
                      <w:marBottom w:val="0"/>
                      <w:divBdr>
                        <w:top w:val="none" w:sz="0" w:space="0" w:color="auto"/>
                        <w:left w:val="none" w:sz="0" w:space="0" w:color="auto"/>
                        <w:bottom w:val="none" w:sz="0" w:space="0" w:color="auto"/>
                        <w:right w:val="none" w:sz="0" w:space="0" w:color="auto"/>
                      </w:divBdr>
                    </w:div>
                    <w:div w:id="1921324851">
                      <w:marLeft w:val="0"/>
                      <w:marRight w:val="0"/>
                      <w:marTop w:val="0"/>
                      <w:marBottom w:val="0"/>
                      <w:divBdr>
                        <w:top w:val="none" w:sz="0" w:space="0" w:color="auto"/>
                        <w:left w:val="none" w:sz="0" w:space="0" w:color="auto"/>
                        <w:bottom w:val="none" w:sz="0" w:space="0" w:color="auto"/>
                        <w:right w:val="none" w:sz="0" w:space="0" w:color="auto"/>
                      </w:divBdr>
                    </w:div>
                    <w:div w:id="476916240">
                      <w:marLeft w:val="0"/>
                      <w:marRight w:val="0"/>
                      <w:marTop w:val="0"/>
                      <w:marBottom w:val="0"/>
                      <w:divBdr>
                        <w:top w:val="none" w:sz="0" w:space="0" w:color="auto"/>
                        <w:left w:val="none" w:sz="0" w:space="0" w:color="auto"/>
                        <w:bottom w:val="none" w:sz="0" w:space="0" w:color="auto"/>
                        <w:right w:val="none" w:sz="0" w:space="0" w:color="auto"/>
                      </w:divBdr>
                    </w:div>
                    <w:div w:id="1194810515">
                      <w:marLeft w:val="0"/>
                      <w:marRight w:val="0"/>
                      <w:marTop w:val="0"/>
                      <w:marBottom w:val="0"/>
                      <w:divBdr>
                        <w:top w:val="none" w:sz="0" w:space="0" w:color="auto"/>
                        <w:left w:val="none" w:sz="0" w:space="0" w:color="auto"/>
                        <w:bottom w:val="none" w:sz="0" w:space="0" w:color="auto"/>
                        <w:right w:val="none" w:sz="0" w:space="0" w:color="auto"/>
                      </w:divBdr>
                    </w:div>
                    <w:div w:id="602957206">
                      <w:marLeft w:val="0"/>
                      <w:marRight w:val="0"/>
                      <w:marTop w:val="0"/>
                      <w:marBottom w:val="0"/>
                      <w:divBdr>
                        <w:top w:val="none" w:sz="0" w:space="0" w:color="auto"/>
                        <w:left w:val="none" w:sz="0" w:space="0" w:color="auto"/>
                        <w:bottom w:val="none" w:sz="0" w:space="0" w:color="auto"/>
                        <w:right w:val="none" w:sz="0" w:space="0" w:color="auto"/>
                      </w:divBdr>
                    </w:div>
                    <w:div w:id="1417243081">
                      <w:marLeft w:val="0"/>
                      <w:marRight w:val="0"/>
                      <w:marTop w:val="0"/>
                      <w:marBottom w:val="0"/>
                      <w:divBdr>
                        <w:top w:val="none" w:sz="0" w:space="0" w:color="auto"/>
                        <w:left w:val="none" w:sz="0" w:space="0" w:color="auto"/>
                        <w:bottom w:val="none" w:sz="0" w:space="0" w:color="auto"/>
                        <w:right w:val="none" w:sz="0" w:space="0" w:color="auto"/>
                      </w:divBdr>
                    </w:div>
                    <w:div w:id="1999723858">
                      <w:marLeft w:val="0"/>
                      <w:marRight w:val="0"/>
                      <w:marTop w:val="0"/>
                      <w:marBottom w:val="0"/>
                      <w:divBdr>
                        <w:top w:val="none" w:sz="0" w:space="0" w:color="auto"/>
                        <w:left w:val="none" w:sz="0" w:space="0" w:color="auto"/>
                        <w:bottom w:val="none" w:sz="0" w:space="0" w:color="auto"/>
                        <w:right w:val="none" w:sz="0" w:space="0" w:color="auto"/>
                      </w:divBdr>
                    </w:div>
                    <w:div w:id="740829561">
                      <w:marLeft w:val="0"/>
                      <w:marRight w:val="0"/>
                      <w:marTop w:val="0"/>
                      <w:marBottom w:val="0"/>
                      <w:divBdr>
                        <w:top w:val="none" w:sz="0" w:space="0" w:color="auto"/>
                        <w:left w:val="none" w:sz="0" w:space="0" w:color="auto"/>
                        <w:bottom w:val="none" w:sz="0" w:space="0" w:color="auto"/>
                        <w:right w:val="none" w:sz="0" w:space="0" w:color="auto"/>
                      </w:divBdr>
                    </w:div>
                    <w:div w:id="488136923">
                      <w:marLeft w:val="0"/>
                      <w:marRight w:val="0"/>
                      <w:marTop w:val="0"/>
                      <w:marBottom w:val="0"/>
                      <w:divBdr>
                        <w:top w:val="none" w:sz="0" w:space="0" w:color="auto"/>
                        <w:left w:val="none" w:sz="0" w:space="0" w:color="auto"/>
                        <w:bottom w:val="none" w:sz="0" w:space="0" w:color="auto"/>
                        <w:right w:val="none" w:sz="0" w:space="0" w:color="auto"/>
                      </w:divBdr>
                    </w:div>
                    <w:div w:id="1472822030">
                      <w:marLeft w:val="0"/>
                      <w:marRight w:val="0"/>
                      <w:marTop w:val="0"/>
                      <w:marBottom w:val="0"/>
                      <w:divBdr>
                        <w:top w:val="none" w:sz="0" w:space="0" w:color="auto"/>
                        <w:left w:val="none" w:sz="0" w:space="0" w:color="auto"/>
                        <w:bottom w:val="none" w:sz="0" w:space="0" w:color="auto"/>
                        <w:right w:val="none" w:sz="0" w:space="0" w:color="auto"/>
                      </w:divBdr>
                    </w:div>
                    <w:div w:id="2037268981">
                      <w:marLeft w:val="0"/>
                      <w:marRight w:val="0"/>
                      <w:marTop w:val="0"/>
                      <w:marBottom w:val="0"/>
                      <w:divBdr>
                        <w:top w:val="none" w:sz="0" w:space="0" w:color="auto"/>
                        <w:left w:val="none" w:sz="0" w:space="0" w:color="auto"/>
                        <w:bottom w:val="none" w:sz="0" w:space="0" w:color="auto"/>
                        <w:right w:val="none" w:sz="0" w:space="0" w:color="auto"/>
                      </w:divBdr>
                    </w:div>
                    <w:div w:id="2140343644">
                      <w:marLeft w:val="0"/>
                      <w:marRight w:val="0"/>
                      <w:marTop w:val="0"/>
                      <w:marBottom w:val="0"/>
                      <w:divBdr>
                        <w:top w:val="none" w:sz="0" w:space="0" w:color="auto"/>
                        <w:left w:val="none" w:sz="0" w:space="0" w:color="auto"/>
                        <w:bottom w:val="none" w:sz="0" w:space="0" w:color="auto"/>
                        <w:right w:val="none" w:sz="0" w:space="0" w:color="auto"/>
                      </w:divBdr>
                    </w:div>
                    <w:div w:id="265113444">
                      <w:marLeft w:val="0"/>
                      <w:marRight w:val="0"/>
                      <w:marTop w:val="0"/>
                      <w:marBottom w:val="0"/>
                      <w:divBdr>
                        <w:top w:val="none" w:sz="0" w:space="0" w:color="auto"/>
                        <w:left w:val="none" w:sz="0" w:space="0" w:color="auto"/>
                        <w:bottom w:val="none" w:sz="0" w:space="0" w:color="auto"/>
                        <w:right w:val="none" w:sz="0" w:space="0" w:color="auto"/>
                      </w:divBdr>
                    </w:div>
                    <w:div w:id="1535777188">
                      <w:marLeft w:val="0"/>
                      <w:marRight w:val="0"/>
                      <w:marTop w:val="0"/>
                      <w:marBottom w:val="0"/>
                      <w:divBdr>
                        <w:top w:val="none" w:sz="0" w:space="0" w:color="auto"/>
                        <w:left w:val="none" w:sz="0" w:space="0" w:color="auto"/>
                        <w:bottom w:val="none" w:sz="0" w:space="0" w:color="auto"/>
                        <w:right w:val="none" w:sz="0" w:space="0" w:color="auto"/>
                      </w:divBdr>
                    </w:div>
                    <w:div w:id="729499704">
                      <w:marLeft w:val="0"/>
                      <w:marRight w:val="0"/>
                      <w:marTop w:val="0"/>
                      <w:marBottom w:val="0"/>
                      <w:divBdr>
                        <w:top w:val="none" w:sz="0" w:space="0" w:color="auto"/>
                        <w:left w:val="none" w:sz="0" w:space="0" w:color="auto"/>
                        <w:bottom w:val="none" w:sz="0" w:space="0" w:color="auto"/>
                        <w:right w:val="none" w:sz="0" w:space="0" w:color="auto"/>
                      </w:divBdr>
                    </w:div>
                    <w:div w:id="692725127">
                      <w:marLeft w:val="0"/>
                      <w:marRight w:val="0"/>
                      <w:marTop w:val="0"/>
                      <w:marBottom w:val="0"/>
                      <w:divBdr>
                        <w:top w:val="none" w:sz="0" w:space="0" w:color="auto"/>
                        <w:left w:val="none" w:sz="0" w:space="0" w:color="auto"/>
                        <w:bottom w:val="none" w:sz="0" w:space="0" w:color="auto"/>
                        <w:right w:val="none" w:sz="0" w:space="0" w:color="auto"/>
                      </w:divBdr>
                    </w:div>
                    <w:div w:id="773550518">
                      <w:marLeft w:val="0"/>
                      <w:marRight w:val="0"/>
                      <w:marTop w:val="0"/>
                      <w:marBottom w:val="0"/>
                      <w:divBdr>
                        <w:top w:val="none" w:sz="0" w:space="0" w:color="auto"/>
                        <w:left w:val="none" w:sz="0" w:space="0" w:color="auto"/>
                        <w:bottom w:val="none" w:sz="0" w:space="0" w:color="auto"/>
                        <w:right w:val="none" w:sz="0" w:space="0" w:color="auto"/>
                      </w:divBdr>
                    </w:div>
                    <w:div w:id="1923441258">
                      <w:marLeft w:val="0"/>
                      <w:marRight w:val="0"/>
                      <w:marTop w:val="0"/>
                      <w:marBottom w:val="0"/>
                      <w:divBdr>
                        <w:top w:val="none" w:sz="0" w:space="0" w:color="auto"/>
                        <w:left w:val="none" w:sz="0" w:space="0" w:color="auto"/>
                        <w:bottom w:val="none" w:sz="0" w:space="0" w:color="auto"/>
                        <w:right w:val="none" w:sz="0" w:space="0" w:color="auto"/>
                      </w:divBdr>
                    </w:div>
                    <w:div w:id="413821213">
                      <w:marLeft w:val="0"/>
                      <w:marRight w:val="0"/>
                      <w:marTop w:val="0"/>
                      <w:marBottom w:val="0"/>
                      <w:divBdr>
                        <w:top w:val="none" w:sz="0" w:space="0" w:color="auto"/>
                        <w:left w:val="none" w:sz="0" w:space="0" w:color="auto"/>
                        <w:bottom w:val="none" w:sz="0" w:space="0" w:color="auto"/>
                        <w:right w:val="none" w:sz="0" w:space="0" w:color="auto"/>
                      </w:divBdr>
                    </w:div>
                    <w:div w:id="337005755">
                      <w:marLeft w:val="0"/>
                      <w:marRight w:val="0"/>
                      <w:marTop w:val="0"/>
                      <w:marBottom w:val="0"/>
                      <w:divBdr>
                        <w:top w:val="none" w:sz="0" w:space="0" w:color="auto"/>
                        <w:left w:val="none" w:sz="0" w:space="0" w:color="auto"/>
                        <w:bottom w:val="none" w:sz="0" w:space="0" w:color="auto"/>
                        <w:right w:val="none" w:sz="0" w:space="0" w:color="auto"/>
                      </w:divBdr>
                    </w:div>
                    <w:div w:id="114789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557152">
      <w:bodyDiv w:val="1"/>
      <w:marLeft w:val="0"/>
      <w:marRight w:val="0"/>
      <w:marTop w:val="0"/>
      <w:marBottom w:val="0"/>
      <w:divBdr>
        <w:top w:val="none" w:sz="0" w:space="0" w:color="auto"/>
        <w:left w:val="none" w:sz="0" w:space="0" w:color="auto"/>
        <w:bottom w:val="none" w:sz="0" w:space="0" w:color="auto"/>
        <w:right w:val="none" w:sz="0" w:space="0" w:color="auto"/>
      </w:divBdr>
      <w:divsChild>
        <w:div w:id="2135444864">
          <w:marLeft w:val="0"/>
          <w:marRight w:val="0"/>
          <w:marTop w:val="0"/>
          <w:marBottom w:val="0"/>
          <w:divBdr>
            <w:top w:val="none" w:sz="0" w:space="0" w:color="auto"/>
            <w:left w:val="none" w:sz="0" w:space="0" w:color="auto"/>
            <w:bottom w:val="none" w:sz="0" w:space="0" w:color="auto"/>
            <w:right w:val="none" w:sz="0" w:space="0" w:color="auto"/>
          </w:divBdr>
          <w:divsChild>
            <w:div w:id="811286762">
              <w:marLeft w:val="0"/>
              <w:marRight w:val="0"/>
              <w:marTop w:val="0"/>
              <w:marBottom w:val="0"/>
              <w:divBdr>
                <w:top w:val="none" w:sz="0" w:space="0" w:color="auto"/>
                <w:left w:val="none" w:sz="0" w:space="0" w:color="auto"/>
                <w:bottom w:val="none" w:sz="0" w:space="0" w:color="auto"/>
                <w:right w:val="none" w:sz="0" w:space="0" w:color="auto"/>
              </w:divBdr>
              <w:divsChild>
                <w:div w:id="1374116788">
                  <w:marLeft w:val="0"/>
                  <w:marRight w:val="0"/>
                  <w:marTop w:val="0"/>
                  <w:marBottom w:val="0"/>
                  <w:divBdr>
                    <w:top w:val="none" w:sz="0" w:space="0" w:color="auto"/>
                    <w:left w:val="none" w:sz="0" w:space="0" w:color="auto"/>
                    <w:bottom w:val="none" w:sz="0" w:space="0" w:color="auto"/>
                    <w:right w:val="none" w:sz="0" w:space="0" w:color="auto"/>
                  </w:divBdr>
                  <w:divsChild>
                    <w:div w:id="2049403856">
                      <w:marLeft w:val="0"/>
                      <w:marRight w:val="0"/>
                      <w:marTop w:val="0"/>
                      <w:marBottom w:val="0"/>
                      <w:divBdr>
                        <w:top w:val="none" w:sz="0" w:space="0" w:color="auto"/>
                        <w:left w:val="none" w:sz="0" w:space="0" w:color="auto"/>
                        <w:bottom w:val="none" w:sz="0" w:space="0" w:color="auto"/>
                        <w:right w:val="none" w:sz="0" w:space="0" w:color="auto"/>
                      </w:divBdr>
                    </w:div>
                    <w:div w:id="554007985">
                      <w:marLeft w:val="0"/>
                      <w:marRight w:val="0"/>
                      <w:marTop w:val="0"/>
                      <w:marBottom w:val="0"/>
                      <w:divBdr>
                        <w:top w:val="none" w:sz="0" w:space="0" w:color="auto"/>
                        <w:left w:val="none" w:sz="0" w:space="0" w:color="auto"/>
                        <w:bottom w:val="none" w:sz="0" w:space="0" w:color="auto"/>
                        <w:right w:val="none" w:sz="0" w:space="0" w:color="auto"/>
                      </w:divBdr>
                    </w:div>
                    <w:div w:id="290746680">
                      <w:marLeft w:val="0"/>
                      <w:marRight w:val="0"/>
                      <w:marTop w:val="0"/>
                      <w:marBottom w:val="0"/>
                      <w:divBdr>
                        <w:top w:val="none" w:sz="0" w:space="0" w:color="auto"/>
                        <w:left w:val="none" w:sz="0" w:space="0" w:color="auto"/>
                        <w:bottom w:val="none" w:sz="0" w:space="0" w:color="auto"/>
                        <w:right w:val="none" w:sz="0" w:space="0" w:color="auto"/>
                      </w:divBdr>
                    </w:div>
                    <w:div w:id="704133547">
                      <w:marLeft w:val="0"/>
                      <w:marRight w:val="0"/>
                      <w:marTop w:val="0"/>
                      <w:marBottom w:val="0"/>
                      <w:divBdr>
                        <w:top w:val="none" w:sz="0" w:space="0" w:color="auto"/>
                        <w:left w:val="none" w:sz="0" w:space="0" w:color="auto"/>
                        <w:bottom w:val="none" w:sz="0" w:space="0" w:color="auto"/>
                        <w:right w:val="none" w:sz="0" w:space="0" w:color="auto"/>
                      </w:divBdr>
                    </w:div>
                    <w:div w:id="1739594566">
                      <w:marLeft w:val="0"/>
                      <w:marRight w:val="0"/>
                      <w:marTop w:val="0"/>
                      <w:marBottom w:val="0"/>
                      <w:divBdr>
                        <w:top w:val="none" w:sz="0" w:space="0" w:color="auto"/>
                        <w:left w:val="none" w:sz="0" w:space="0" w:color="auto"/>
                        <w:bottom w:val="none" w:sz="0" w:space="0" w:color="auto"/>
                        <w:right w:val="none" w:sz="0" w:space="0" w:color="auto"/>
                      </w:divBdr>
                    </w:div>
                    <w:div w:id="1866285233">
                      <w:marLeft w:val="0"/>
                      <w:marRight w:val="0"/>
                      <w:marTop w:val="0"/>
                      <w:marBottom w:val="0"/>
                      <w:divBdr>
                        <w:top w:val="none" w:sz="0" w:space="0" w:color="auto"/>
                        <w:left w:val="none" w:sz="0" w:space="0" w:color="auto"/>
                        <w:bottom w:val="none" w:sz="0" w:space="0" w:color="auto"/>
                        <w:right w:val="none" w:sz="0" w:space="0" w:color="auto"/>
                      </w:divBdr>
                    </w:div>
                    <w:div w:id="1356536034">
                      <w:marLeft w:val="0"/>
                      <w:marRight w:val="0"/>
                      <w:marTop w:val="0"/>
                      <w:marBottom w:val="0"/>
                      <w:divBdr>
                        <w:top w:val="none" w:sz="0" w:space="0" w:color="auto"/>
                        <w:left w:val="none" w:sz="0" w:space="0" w:color="auto"/>
                        <w:bottom w:val="none" w:sz="0" w:space="0" w:color="auto"/>
                        <w:right w:val="none" w:sz="0" w:space="0" w:color="auto"/>
                      </w:divBdr>
                    </w:div>
                    <w:div w:id="643849703">
                      <w:marLeft w:val="0"/>
                      <w:marRight w:val="0"/>
                      <w:marTop w:val="0"/>
                      <w:marBottom w:val="0"/>
                      <w:divBdr>
                        <w:top w:val="none" w:sz="0" w:space="0" w:color="auto"/>
                        <w:left w:val="none" w:sz="0" w:space="0" w:color="auto"/>
                        <w:bottom w:val="none" w:sz="0" w:space="0" w:color="auto"/>
                        <w:right w:val="none" w:sz="0" w:space="0" w:color="auto"/>
                      </w:divBdr>
                    </w:div>
                    <w:div w:id="81413841">
                      <w:marLeft w:val="0"/>
                      <w:marRight w:val="0"/>
                      <w:marTop w:val="0"/>
                      <w:marBottom w:val="0"/>
                      <w:divBdr>
                        <w:top w:val="none" w:sz="0" w:space="0" w:color="auto"/>
                        <w:left w:val="none" w:sz="0" w:space="0" w:color="auto"/>
                        <w:bottom w:val="none" w:sz="0" w:space="0" w:color="auto"/>
                        <w:right w:val="none" w:sz="0" w:space="0" w:color="auto"/>
                      </w:divBdr>
                    </w:div>
                    <w:div w:id="1695381894">
                      <w:marLeft w:val="0"/>
                      <w:marRight w:val="0"/>
                      <w:marTop w:val="0"/>
                      <w:marBottom w:val="0"/>
                      <w:divBdr>
                        <w:top w:val="none" w:sz="0" w:space="0" w:color="auto"/>
                        <w:left w:val="none" w:sz="0" w:space="0" w:color="auto"/>
                        <w:bottom w:val="none" w:sz="0" w:space="0" w:color="auto"/>
                        <w:right w:val="none" w:sz="0" w:space="0" w:color="auto"/>
                      </w:divBdr>
                    </w:div>
                    <w:div w:id="859247732">
                      <w:marLeft w:val="0"/>
                      <w:marRight w:val="0"/>
                      <w:marTop w:val="0"/>
                      <w:marBottom w:val="0"/>
                      <w:divBdr>
                        <w:top w:val="none" w:sz="0" w:space="0" w:color="auto"/>
                        <w:left w:val="none" w:sz="0" w:space="0" w:color="auto"/>
                        <w:bottom w:val="none" w:sz="0" w:space="0" w:color="auto"/>
                        <w:right w:val="none" w:sz="0" w:space="0" w:color="auto"/>
                      </w:divBdr>
                    </w:div>
                    <w:div w:id="941842017">
                      <w:marLeft w:val="0"/>
                      <w:marRight w:val="0"/>
                      <w:marTop w:val="0"/>
                      <w:marBottom w:val="0"/>
                      <w:divBdr>
                        <w:top w:val="none" w:sz="0" w:space="0" w:color="auto"/>
                        <w:left w:val="none" w:sz="0" w:space="0" w:color="auto"/>
                        <w:bottom w:val="none" w:sz="0" w:space="0" w:color="auto"/>
                        <w:right w:val="none" w:sz="0" w:space="0" w:color="auto"/>
                      </w:divBdr>
                    </w:div>
                    <w:div w:id="1302878418">
                      <w:marLeft w:val="0"/>
                      <w:marRight w:val="0"/>
                      <w:marTop w:val="0"/>
                      <w:marBottom w:val="0"/>
                      <w:divBdr>
                        <w:top w:val="none" w:sz="0" w:space="0" w:color="auto"/>
                        <w:left w:val="none" w:sz="0" w:space="0" w:color="auto"/>
                        <w:bottom w:val="none" w:sz="0" w:space="0" w:color="auto"/>
                        <w:right w:val="none" w:sz="0" w:space="0" w:color="auto"/>
                      </w:divBdr>
                    </w:div>
                    <w:div w:id="262231725">
                      <w:marLeft w:val="0"/>
                      <w:marRight w:val="0"/>
                      <w:marTop w:val="0"/>
                      <w:marBottom w:val="0"/>
                      <w:divBdr>
                        <w:top w:val="none" w:sz="0" w:space="0" w:color="auto"/>
                        <w:left w:val="none" w:sz="0" w:space="0" w:color="auto"/>
                        <w:bottom w:val="none" w:sz="0" w:space="0" w:color="auto"/>
                        <w:right w:val="none" w:sz="0" w:space="0" w:color="auto"/>
                      </w:divBdr>
                    </w:div>
                    <w:div w:id="1037043605">
                      <w:marLeft w:val="0"/>
                      <w:marRight w:val="0"/>
                      <w:marTop w:val="0"/>
                      <w:marBottom w:val="0"/>
                      <w:divBdr>
                        <w:top w:val="none" w:sz="0" w:space="0" w:color="auto"/>
                        <w:left w:val="none" w:sz="0" w:space="0" w:color="auto"/>
                        <w:bottom w:val="none" w:sz="0" w:space="0" w:color="auto"/>
                        <w:right w:val="none" w:sz="0" w:space="0" w:color="auto"/>
                      </w:divBdr>
                    </w:div>
                    <w:div w:id="1547718229">
                      <w:marLeft w:val="0"/>
                      <w:marRight w:val="0"/>
                      <w:marTop w:val="0"/>
                      <w:marBottom w:val="0"/>
                      <w:divBdr>
                        <w:top w:val="none" w:sz="0" w:space="0" w:color="auto"/>
                        <w:left w:val="none" w:sz="0" w:space="0" w:color="auto"/>
                        <w:bottom w:val="none" w:sz="0" w:space="0" w:color="auto"/>
                        <w:right w:val="none" w:sz="0" w:space="0" w:color="auto"/>
                      </w:divBdr>
                    </w:div>
                    <w:div w:id="547230603">
                      <w:marLeft w:val="0"/>
                      <w:marRight w:val="0"/>
                      <w:marTop w:val="0"/>
                      <w:marBottom w:val="0"/>
                      <w:divBdr>
                        <w:top w:val="none" w:sz="0" w:space="0" w:color="auto"/>
                        <w:left w:val="none" w:sz="0" w:space="0" w:color="auto"/>
                        <w:bottom w:val="none" w:sz="0" w:space="0" w:color="auto"/>
                        <w:right w:val="none" w:sz="0" w:space="0" w:color="auto"/>
                      </w:divBdr>
                    </w:div>
                    <w:div w:id="963584520">
                      <w:marLeft w:val="0"/>
                      <w:marRight w:val="0"/>
                      <w:marTop w:val="0"/>
                      <w:marBottom w:val="0"/>
                      <w:divBdr>
                        <w:top w:val="none" w:sz="0" w:space="0" w:color="auto"/>
                        <w:left w:val="none" w:sz="0" w:space="0" w:color="auto"/>
                        <w:bottom w:val="none" w:sz="0" w:space="0" w:color="auto"/>
                        <w:right w:val="none" w:sz="0" w:space="0" w:color="auto"/>
                      </w:divBdr>
                    </w:div>
                    <w:div w:id="307978918">
                      <w:marLeft w:val="0"/>
                      <w:marRight w:val="0"/>
                      <w:marTop w:val="0"/>
                      <w:marBottom w:val="0"/>
                      <w:divBdr>
                        <w:top w:val="none" w:sz="0" w:space="0" w:color="auto"/>
                        <w:left w:val="none" w:sz="0" w:space="0" w:color="auto"/>
                        <w:bottom w:val="none" w:sz="0" w:space="0" w:color="auto"/>
                        <w:right w:val="none" w:sz="0" w:space="0" w:color="auto"/>
                      </w:divBdr>
                    </w:div>
                    <w:div w:id="389118141">
                      <w:marLeft w:val="0"/>
                      <w:marRight w:val="0"/>
                      <w:marTop w:val="0"/>
                      <w:marBottom w:val="0"/>
                      <w:divBdr>
                        <w:top w:val="none" w:sz="0" w:space="0" w:color="auto"/>
                        <w:left w:val="none" w:sz="0" w:space="0" w:color="auto"/>
                        <w:bottom w:val="none" w:sz="0" w:space="0" w:color="auto"/>
                        <w:right w:val="none" w:sz="0" w:space="0" w:color="auto"/>
                      </w:divBdr>
                    </w:div>
                    <w:div w:id="154107509">
                      <w:marLeft w:val="0"/>
                      <w:marRight w:val="0"/>
                      <w:marTop w:val="0"/>
                      <w:marBottom w:val="0"/>
                      <w:divBdr>
                        <w:top w:val="none" w:sz="0" w:space="0" w:color="auto"/>
                        <w:left w:val="none" w:sz="0" w:space="0" w:color="auto"/>
                        <w:bottom w:val="none" w:sz="0" w:space="0" w:color="auto"/>
                        <w:right w:val="none" w:sz="0" w:space="0" w:color="auto"/>
                      </w:divBdr>
                    </w:div>
                    <w:div w:id="79185394">
                      <w:marLeft w:val="0"/>
                      <w:marRight w:val="0"/>
                      <w:marTop w:val="0"/>
                      <w:marBottom w:val="0"/>
                      <w:divBdr>
                        <w:top w:val="none" w:sz="0" w:space="0" w:color="auto"/>
                        <w:left w:val="none" w:sz="0" w:space="0" w:color="auto"/>
                        <w:bottom w:val="none" w:sz="0" w:space="0" w:color="auto"/>
                        <w:right w:val="none" w:sz="0" w:space="0" w:color="auto"/>
                      </w:divBdr>
                    </w:div>
                    <w:div w:id="81342263">
                      <w:marLeft w:val="0"/>
                      <w:marRight w:val="0"/>
                      <w:marTop w:val="0"/>
                      <w:marBottom w:val="0"/>
                      <w:divBdr>
                        <w:top w:val="none" w:sz="0" w:space="0" w:color="auto"/>
                        <w:left w:val="none" w:sz="0" w:space="0" w:color="auto"/>
                        <w:bottom w:val="none" w:sz="0" w:space="0" w:color="auto"/>
                        <w:right w:val="none" w:sz="0" w:space="0" w:color="auto"/>
                      </w:divBdr>
                    </w:div>
                    <w:div w:id="1868524223">
                      <w:marLeft w:val="0"/>
                      <w:marRight w:val="0"/>
                      <w:marTop w:val="0"/>
                      <w:marBottom w:val="0"/>
                      <w:divBdr>
                        <w:top w:val="none" w:sz="0" w:space="0" w:color="auto"/>
                        <w:left w:val="none" w:sz="0" w:space="0" w:color="auto"/>
                        <w:bottom w:val="none" w:sz="0" w:space="0" w:color="auto"/>
                        <w:right w:val="none" w:sz="0" w:space="0" w:color="auto"/>
                      </w:divBdr>
                    </w:div>
                    <w:div w:id="1415592401">
                      <w:marLeft w:val="0"/>
                      <w:marRight w:val="0"/>
                      <w:marTop w:val="0"/>
                      <w:marBottom w:val="0"/>
                      <w:divBdr>
                        <w:top w:val="none" w:sz="0" w:space="0" w:color="auto"/>
                        <w:left w:val="none" w:sz="0" w:space="0" w:color="auto"/>
                        <w:bottom w:val="none" w:sz="0" w:space="0" w:color="auto"/>
                        <w:right w:val="none" w:sz="0" w:space="0" w:color="auto"/>
                      </w:divBdr>
                    </w:div>
                    <w:div w:id="858934573">
                      <w:marLeft w:val="0"/>
                      <w:marRight w:val="0"/>
                      <w:marTop w:val="0"/>
                      <w:marBottom w:val="0"/>
                      <w:divBdr>
                        <w:top w:val="none" w:sz="0" w:space="0" w:color="auto"/>
                        <w:left w:val="none" w:sz="0" w:space="0" w:color="auto"/>
                        <w:bottom w:val="none" w:sz="0" w:space="0" w:color="auto"/>
                        <w:right w:val="none" w:sz="0" w:space="0" w:color="auto"/>
                      </w:divBdr>
                    </w:div>
                    <w:div w:id="1641497457">
                      <w:marLeft w:val="0"/>
                      <w:marRight w:val="0"/>
                      <w:marTop w:val="0"/>
                      <w:marBottom w:val="0"/>
                      <w:divBdr>
                        <w:top w:val="none" w:sz="0" w:space="0" w:color="auto"/>
                        <w:left w:val="none" w:sz="0" w:space="0" w:color="auto"/>
                        <w:bottom w:val="none" w:sz="0" w:space="0" w:color="auto"/>
                        <w:right w:val="none" w:sz="0" w:space="0" w:color="auto"/>
                      </w:divBdr>
                    </w:div>
                    <w:div w:id="1755199745">
                      <w:marLeft w:val="0"/>
                      <w:marRight w:val="0"/>
                      <w:marTop w:val="0"/>
                      <w:marBottom w:val="0"/>
                      <w:divBdr>
                        <w:top w:val="none" w:sz="0" w:space="0" w:color="auto"/>
                        <w:left w:val="none" w:sz="0" w:space="0" w:color="auto"/>
                        <w:bottom w:val="none" w:sz="0" w:space="0" w:color="auto"/>
                        <w:right w:val="none" w:sz="0" w:space="0" w:color="auto"/>
                      </w:divBdr>
                    </w:div>
                    <w:div w:id="1647663772">
                      <w:marLeft w:val="0"/>
                      <w:marRight w:val="0"/>
                      <w:marTop w:val="0"/>
                      <w:marBottom w:val="0"/>
                      <w:divBdr>
                        <w:top w:val="none" w:sz="0" w:space="0" w:color="auto"/>
                        <w:left w:val="none" w:sz="0" w:space="0" w:color="auto"/>
                        <w:bottom w:val="none" w:sz="0" w:space="0" w:color="auto"/>
                        <w:right w:val="none" w:sz="0" w:space="0" w:color="auto"/>
                      </w:divBdr>
                    </w:div>
                    <w:div w:id="820736771">
                      <w:marLeft w:val="0"/>
                      <w:marRight w:val="0"/>
                      <w:marTop w:val="0"/>
                      <w:marBottom w:val="0"/>
                      <w:divBdr>
                        <w:top w:val="none" w:sz="0" w:space="0" w:color="auto"/>
                        <w:left w:val="none" w:sz="0" w:space="0" w:color="auto"/>
                        <w:bottom w:val="none" w:sz="0" w:space="0" w:color="auto"/>
                        <w:right w:val="none" w:sz="0" w:space="0" w:color="auto"/>
                      </w:divBdr>
                    </w:div>
                    <w:div w:id="1790396248">
                      <w:marLeft w:val="0"/>
                      <w:marRight w:val="0"/>
                      <w:marTop w:val="0"/>
                      <w:marBottom w:val="0"/>
                      <w:divBdr>
                        <w:top w:val="none" w:sz="0" w:space="0" w:color="auto"/>
                        <w:left w:val="none" w:sz="0" w:space="0" w:color="auto"/>
                        <w:bottom w:val="none" w:sz="0" w:space="0" w:color="auto"/>
                        <w:right w:val="none" w:sz="0" w:space="0" w:color="auto"/>
                      </w:divBdr>
                    </w:div>
                    <w:div w:id="311492873">
                      <w:marLeft w:val="0"/>
                      <w:marRight w:val="0"/>
                      <w:marTop w:val="0"/>
                      <w:marBottom w:val="0"/>
                      <w:divBdr>
                        <w:top w:val="none" w:sz="0" w:space="0" w:color="auto"/>
                        <w:left w:val="none" w:sz="0" w:space="0" w:color="auto"/>
                        <w:bottom w:val="none" w:sz="0" w:space="0" w:color="auto"/>
                        <w:right w:val="none" w:sz="0" w:space="0" w:color="auto"/>
                      </w:divBdr>
                    </w:div>
                    <w:div w:id="1215703427">
                      <w:marLeft w:val="0"/>
                      <w:marRight w:val="0"/>
                      <w:marTop w:val="0"/>
                      <w:marBottom w:val="0"/>
                      <w:divBdr>
                        <w:top w:val="none" w:sz="0" w:space="0" w:color="auto"/>
                        <w:left w:val="none" w:sz="0" w:space="0" w:color="auto"/>
                        <w:bottom w:val="none" w:sz="0" w:space="0" w:color="auto"/>
                        <w:right w:val="none" w:sz="0" w:space="0" w:color="auto"/>
                      </w:divBdr>
                    </w:div>
                    <w:div w:id="753623793">
                      <w:marLeft w:val="0"/>
                      <w:marRight w:val="0"/>
                      <w:marTop w:val="0"/>
                      <w:marBottom w:val="0"/>
                      <w:divBdr>
                        <w:top w:val="none" w:sz="0" w:space="0" w:color="auto"/>
                        <w:left w:val="none" w:sz="0" w:space="0" w:color="auto"/>
                        <w:bottom w:val="none" w:sz="0" w:space="0" w:color="auto"/>
                        <w:right w:val="none" w:sz="0" w:space="0" w:color="auto"/>
                      </w:divBdr>
                    </w:div>
                    <w:div w:id="1380126717">
                      <w:marLeft w:val="0"/>
                      <w:marRight w:val="0"/>
                      <w:marTop w:val="0"/>
                      <w:marBottom w:val="0"/>
                      <w:divBdr>
                        <w:top w:val="none" w:sz="0" w:space="0" w:color="auto"/>
                        <w:left w:val="none" w:sz="0" w:space="0" w:color="auto"/>
                        <w:bottom w:val="none" w:sz="0" w:space="0" w:color="auto"/>
                        <w:right w:val="none" w:sz="0" w:space="0" w:color="auto"/>
                      </w:divBdr>
                    </w:div>
                    <w:div w:id="1567180444">
                      <w:marLeft w:val="0"/>
                      <w:marRight w:val="0"/>
                      <w:marTop w:val="0"/>
                      <w:marBottom w:val="0"/>
                      <w:divBdr>
                        <w:top w:val="none" w:sz="0" w:space="0" w:color="auto"/>
                        <w:left w:val="none" w:sz="0" w:space="0" w:color="auto"/>
                        <w:bottom w:val="none" w:sz="0" w:space="0" w:color="auto"/>
                        <w:right w:val="none" w:sz="0" w:space="0" w:color="auto"/>
                      </w:divBdr>
                    </w:div>
                    <w:div w:id="1918319421">
                      <w:marLeft w:val="0"/>
                      <w:marRight w:val="0"/>
                      <w:marTop w:val="0"/>
                      <w:marBottom w:val="0"/>
                      <w:divBdr>
                        <w:top w:val="none" w:sz="0" w:space="0" w:color="auto"/>
                        <w:left w:val="none" w:sz="0" w:space="0" w:color="auto"/>
                        <w:bottom w:val="none" w:sz="0" w:space="0" w:color="auto"/>
                        <w:right w:val="none" w:sz="0" w:space="0" w:color="auto"/>
                      </w:divBdr>
                    </w:div>
                    <w:div w:id="493032771">
                      <w:marLeft w:val="0"/>
                      <w:marRight w:val="0"/>
                      <w:marTop w:val="0"/>
                      <w:marBottom w:val="0"/>
                      <w:divBdr>
                        <w:top w:val="none" w:sz="0" w:space="0" w:color="auto"/>
                        <w:left w:val="none" w:sz="0" w:space="0" w:color="auto"/>
                        <w:bottom w:val="none" w:sz="0" w:space="0" w:color="auto"/>
                        <w:right w:val="none" w:sz="0" w:space="0" w:color="auto"/>
                      </w:divBdr>
                    </w:div>
                    <w:div w:id="858466357">
                      <w:marLeft w:val="0"/>
                      <w:marRight w:val="0"/>
                      <w:marTop w:val="0"/>
                      <w:marBottom w:val="0"/>
                      <w:divBdr>
                        <w:top w:val="none" w:sz="0" w:space="0" w:color="auto"/>
                        <w:left w:val="none" w:sz="0" w:space="0" w:color="auto"/>
                        <w:bottom w:val="none" w:sz="0" w:space="0" w:color="auto"/>
                        <w:right w:val="none" w:sz="0" w:space="0" w:color="auto"/>
                      </w:divBdr>
                    </w:div>
                    <w:div w:id="541333395">
                      <w:marLeft w:val="0"/>
                      <w:marRight w:val="0"/>
                      <w:marTop w:val="0"/>
                      <w:marBottom w:val="0"/>
                      <w:divBdr>
                        <w:top w:val="none" w:sz="0" w:space="0" w:color="auto"/>
                        <w:left w:val="none" w:sz="0" w:space="0" w:color="auto"/>
                        <w:bottom w:val="none" w:sz="0" w:space="0" w:color="auto"/>
                        <w:right w:val="none" w:sz="0" w:space="0" w:color="auto"/>
                      </w:divBdr>
                    </w:div>
                    <w:div w:id="1714570911">
                      <w:marLeft w:val="0"/>
                      <w:marRight w:val="0"/>
                      <w:marTop w:val="0"/>
                      <w:marBottom w:val="0"/>
                      <w:divBdr>
                        <w:top w:val="none" w:sz="0" w:space="0" w:color="auto"/>
                        <w:left w:val="none" w:sz="0" w:space="0" w:color="auto"/>
                        <w:bottom w:val="none" w:sz="0" w:space="0" w:color="auto"/>
                        <w:right w:val="none" w:sz="0" w:space="0" w:color="auto"/>
                      </w:divBdr>
                    </w:div>
                    <w:div w:id="1734695181">
                      <w:marLeft w:val="0"/>
                      <w:marRight w:val="0"/>
                      <w:marTop w:val="0"/>
                      <w:marBottom w:val="0"/>
                      <w:divBdr>
                        <w:top w:val="none" w:sz="0" w:space="0" w:color="auto"/>
                        <w:left w:val="none" w:sz="0" w:space="0" w:color="auto"/>
                        <w:bottom w:val="none" w:sz="0" w:space="0" w:color="auto"/>
                        <w:right w:val="none" w:sz="0" w:space="0" w:color="auto"/>
                      </w:divBdr>
                    </w:div>
                    <w:div w:id="1636597597">
                      <w:marLeft w:val="0"/>
                      <w:marRight w:val="0"/>
                      <w:marTop w:val="0"/>
                      <w:marBottom w:val="0"/>
                      <w:divBdr>
                        <w:top w:val="none" w:sz="0" w:space="0" w:color="auto"/>
                        <w:left w:val="none" w:sz="0" w:space="0" w:color="auto"/>
                        <w:bottom w:val="none" w:sz="0" w:space="0" w:color="auto"/>
                        <w:right w:val="none" w:sz="0" w:space="0" w:color="auto"/>
                      </w:divBdr>
                    </w:div>
                    <w:div w:id="1139230304">
                      <w:marLeft w:val="0"/>
                      <w:marRight w:val="0"/>
                      <w:marTop w:val="0"/>
                      <w:marBottom w:val="0"/>
                      <w:divBdr>
                        <w:top w:val="none" w:sz="0" w:space="0" w:color="auto"/>
                        <w:left w:val="none" w:sz="0" w:space="0" w:color="auto"/>
                        <w:bottom w:val="none" w:sz="0" w:space="0" w:color="auto"/>
                        <w:right w:val="none" w:sz="0" w:space="0" w:color="auto"/>
                      </w:divBdr>
                    </w:div>
                    <w:div w:id="1661233385">
                      <w:marLeft w:val="0"/>
                      <w:marRight w:val="0"/>
                      <w:marTop w:val="0"/>
                      <w:marBottom w:val="0"/>
                      <w:divBdr>
                        <w:top w:val="none" w:sz="0" w:space="0" w:color="auto"/>
                        <w:left w:val="none" w:sz="0" w:space="0" w:color="auto"/>
                        <w:bottom w:val="none" w:sz="0" w:space="0" w:color="auto"/>
                        <w:right w:val="none" w:sz="0" w:space="0" w:color="auto"/>
                      </w:divBdr>
                    </w:div>
                    <w:div w:id="1767076431">
                      <w:marLeft w:val="0"/>
                      <w:marRight w:val="0"/>
                      <w:marTop w:val="0"/>
                      <w:marBottom w:val="0"/>
                      <w:divBdr>
                        <w:top w:val="none" w:sz="0" w:space="0" w:color="auto"/>
                        <w:left w:val="none" w:sz="0" w:space="0" w:color="auto"/>
                        <w:bottom w:val="none" w:sz="0" w:space="0" w:color="auto"/>
                        <w:right w:val="none" w:sz="0" w:space="0" w:color="auto"/>
                      </w:divBdr>
                    </w:div>
                    <w:div w:id="1731607923">
                      <w:marLeft w:val="0"/>
                      <w:marRight w:val="0"/>
                      <w:marTop w:val="0"/>
                      <w:marBottom w:val="0"/>
                      <w:divBdr>
                        <w:top w:val="none" w:sz="0" w:space="0" w:color="auto"/>
                        <w:left w:val="none" w:sz="0" w:space="0" w:color="auto"/>
                        <w:bottom w:val="none" w:sz="0" w:space="0" w:color="auto"/>
                        <w:right w:val="none" w:sz="0" w:space="0" w:color="auto"/>
                      </w:divBdr>
                    </w:div>
                    <w:div w:id="1814906683">
                      <w:marLeft w:val="0"/>
                      <w:marRight w:val="0"/>
                      <w:marTop w:val="0"/>
                      <w:marBottom w:val="0"/>
                      <w:divBdr>
                        <w:top w:val="none" w:sz="0" w:space="0" w:color="auto"/>
                        <w:left w:val="none" w:sz="0" w:space="0" w:color="auto"/>
                        <w:bottom w:val="none" w:sz="0" w:space="0" w:color="auto"/>
                        <w:right w:val="none" w:sz="0" w:space="0" w:color="auto"/>
                      </w:divBdr>
                    </w:div>
                    <w:div w:id="1017543739">
                      <w:marLeft w:val="0"/>
                      <w:marRight w:val="0"/>
                      <w:marTop w:val="0"/>
                      <w:marBottom w:val="0"/>
                      <w:divBdr>
                        <w:top w:val="none" w:sz="0" w:space="0" w:color="auto"/>
                        <w:left w:val="none" w:sz="0" w:space="0" w:color="auto"/>
                        <w:bottom w:val="none" w:sz="0" w:space="0" w:color="auto"/>
                        <w:right w:val="none" w:sz="0" w:space="0" w:color="auto"/>
                      </w:divBdr>
                    </w:div>
                    <w:div w:id="197857776">
                      <w:marLeft w:val="0"/>
                      <w:marRight w:val="0"/>
                      <w:marTop w:val="0"/>
                      <w:marBottom w:val="0"/>
                      <w:divBdr>
                        <w:top w:val="none" w:sz="0" w:space="0" w:color="auto"/>
                        <w:left w:val="none" w:sz="0" w:space="0" w:color="auto"/>
                        <w:bottom w:val="none" w:sz="0" w:space="0" w:color="auto"/>
                        <w:right w:val="none" w:sz="0" w:space="0" w:color="auto"/>
                      </w:divBdr>
                    </w:div>
                    <w:div w:id="1125852662">
                      <w:marLeft w:val="0"/>
                      <w:marRight w:val="0"/>
                      <w:marTop w:val="0"/>
                      <w:marBottom w:val="0"/>
                      <w:divBdr>
                        <w:top w:val="none" w:sz="0" w:space="0" w:color="auto"/>
                        <w:left w:val="none" w:sz="0" w:space="0" w:color="auto"/>
                        <w:bottom w:val="none" w:sz="0" w:space="0" w:color="auto"/>
                        <w:right w:val="none" w:sz="0" w:space="0" w:color="auto"/>
                      </w:divBdr>
                    </w:div>
                    <w:div w:id="157446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776988">
      <w:bodyDiv w:val="1"/>
      <w:marLeft w:val="0"/>
      <w:marRight w:val="0"/>
      <w:marTop w:val="0"/>
      <w:marBottom w:val="0"/>
      <w:divBdr>
        <w:top w:val="none" w:sz="0" w:space="0" w:color="auto"/>
        <w:left w:val="none" w:sz="0" w:space="0" w:color="auto"/>
        <w:bottom w:val="none" w:sz="0" w:space="0" w:color="auto"/>
        <w:right w:val="none" w:sz="0" w:space="0" w:color="auto"/>
      </w:divBdr>
      <w:divsChild>
        <w:div w:id="1115827315">
          <w:marLeft w:val="0"/>
          <w:marRight w:val="0"/>
          <w:marTop w:val="0"/>
          <w:marBottom w:val="0"/>
          <w:divBdr>
            <w:top w:val="none" w:sz="0" w:space="0" w:color="auto"/>
            <w:left w:val="none" w:sz="0" w:space="0" w:color="auto"/>
            <w:bottom w:val="none" w:sz="0" w:space="0" w:color="auto"/>
            <w:right w:val="none" w:sz="0" w:space="0" w:color="auto"/>
          </w:divBdr>
          <w:divsChild>
            <w:div w:id="1804735681">
              <w:marLeft w:val="0"/>
              <w:marRight w:val="0"/>
              <w:marTop w:val="0"/>
              <w:marBottom w:val="0"/>
              <w:divBdr>
                <w:top w:val="none" w:sz="0" w:space="0" w:color="auto"/>
                <w:left w:val="none" w:sz="0" w:space="0" w:color="auto"/>
                <w:bottom w:val="none" w:sz="0" w:space="0" w:color="auto"/>
                <w:right w:val="none" w:sz="0" w:space="0" w:color="auto"/>
              </w:divBdr>
              <w:divsChild>
                <w:div w:id="1656839367">
                  <w:marLeft w:val="0"/>
                  <w:marRight w:val="0"/>
                  <w:marTop w:val="0"/>
                  <w:marBottom w:val="0"/>
                  <w:divBdr>
                    <w:top w:val="none" w:sz="0" w:space="0" w:color="auto"/>
                    <w:left w:val="none" w:sz="0" w:space="0" w:color="auto"/>
                    <w:bottom w:val="none" w:sz="0" w:space="0" w:color="auto"/>
                    <w:right w:val="none" w:sz="0" w:space="0" w:color="auto"/>
                  </w:divBdr>
                  <w:divsChild>
                    <w:div w:id="918564327">
                      <w:marLeft w:val="0"/>
                      <w:marRight w:val="0"/>
                      <w:marTop w:val="0"/>
                      <w:marBottom w:val="0"/>
                      <w:divBdr>
                        <w:top w:val="none" w:sz="0" w:space="0" w:color="auto"/>
                        <w:left w:val="none" w:sz="0" w:space="0" w:color="auto"/>
                        <w:bottom w:val="none" w:sz="0" w:space="0" w:color="auto"/>
                        <w:right w:val="none" w:sz="0" w:space="0" w:color="auto"/>
                      </w:divBdr>
                    </w:div>
                    <w:div w:id="373189872">
                      <w:marLeft w:val="0"/>
                      <w:marRight w:val="0"/>
                      <w:marTop w:val="0"/>
                      <w:marBottom w:val="0"/>
                      <w:divBdr>
                        <w:top w:val="none" w:sz="0" w:space="0" w:color="auto"/>
                        <w:left w:val="none" w:sz="0" w:space="0" w:color="auto"/>
                        <w:bottom w:val="none" w:sz="0" w:space="0" w:color="auto"/>
                        <w:right w:val="none" w:sz="0" w:space="0" w:color="auto"/>
                      </w:divBdr>
                    </w:div>
                    <w:div w:id="1282150609">
                      <w:marLeft w:val="0"/>
                      <w:marRight w:val="0"/>
                      <w:marTop w:val="0"/>
                      <w:marBottom w:val="0"/>
                      <w:divBdr>
                        <w:top w:val="none" w:sz="0" w:space="0" w:color="auto"/>
                        <w:left w:val="none" w:sz="0" w:space="0" w:color="auto"/>
                        <w:bottom w:val="none" w:sz="0" w:space="0" w:color="auto"/>
                        <w:right w:val="none" w:sz="0" w:space="0" w:color="auto"/>
                      </w:divBdr>
                    </w:div>
                    <w:div w:id="1047071166">
                      <w:marLeft w:val="0"/>
                      <w:marRight w:val="0"/>
                      <w:marTop w:val="0"/>
                      <w:marBottom w:val="0"/>
                      <w:divBdr>
                        <w:top w:val="none" w:sz="0" w:space="0" w:color="auto"/>
                        <w:left w:val="none" w:sz="0" w:space="0" w:color="auto"/>
                        <w:bottom w:val="none" w:sz="0" w:space="0" w:color="auto"/>
                        <w:right w:val="none" w:sz="0" w:space="0" w:color="auto"/>
                      </w:divBdr>
                    </w:div>
                    <w:div w:id="1522281149">
                      <w:marLeft w:val="0"/>
                      <w:marRight w:val="0"/>
                      <w:marTop w:val="0"/>
                      <w:marBottom w:val="0"/>
                      <w:divBdr>
                        <w:top w:val="none" w:sz="0" w:space="0" w:color="auto"/>
                        <w:left w:val="none" w:sz="0" w:space="0" w:color="auto"/>
                        <w:bottom w:val="none" w:sz="0" w:space="0" w:color="auto"/>
                        <w:right w:val="none" w:sz="0" w:space="0" w:color="auto"/>
                      </w:divBdr>
                    </w:div>
                    <w:div w:id="457917915">
                      <w:marLeft w:val="0"/>
                      <w:marRight w:val="0"/>
                      <w:marTop w:val="0"/>
                      <w:marBottom w:val="0"/>
                      <w:divBdr>
                        <w:top w:val="none" w:sz="0" w:space="0" w:color="auto"/>
                        <w:left w:val="none" w:sz="0" w:space="0" w:color="auto"/>
                        <w:bottom w:val="none" w:sz="0" w:space="0" w:color="auto"/>
                        <w:right w:val="none" w:sz="0" w:space="0" w:color="auto"/>
                      </w:divBdr>
                    </w:div>
                    <w:div w:id="211162892">
                      <w:marLeft w:val="0"/>
                      <w:marRight w:val="0"/>
                      <w:marTop w:val="0"/>
                      <w:marBottom w:val="0"/>
                      <w:divBdr>
                        <w:top w:val="none" w:sz="0" w:space="0" w:color="auto"/>
                        <w:left w:val="none" w:sz="0" w:space="0" w:color="auto"/>
                        <w:bottom w:val="none" w:sz="0" w:space="0" w:color="auto"/>
                        <w:right w:val="none" w:sz="0" w:space="0" w:color="auto"/>
                      </w:divBdr>
                    </w:div>
                    <w:div w:id="846754425">
                      <w:marLeft w:val="0"/>
                      <w:marRight w:val="0"/>
                      <w:marTop w:val="0"/>
                      <w:marBottom w:val="0"/>
                      <w:divBdr>
                        <w:top w:val="none" w:sz="0" w:space="0" w:color="auto"/>
                        <w:left w:val="none" w:sz="0" w:space="0" w:color="auto"/>
                        <w:bottom w:val="none" w:sz="0" w:space="0" w:color="auto"/>
                        <w:right w:val="none" w:sz="0" w:space="0" w:color="auto"/>
                      </w:divBdr>
                    </w:div>
                    <w:div w:id="675616580">
                      <w:marLeft w:val="0"/>
                      <w:marRight w:val="0"/>
                      <w:marTop w:val="0"/>
                      <w:marBottom w:val="0"/>
                      <w:divBdr>
                        <w:top w:val="none" w:sz="0" w:space="0" w:color="auto"/>
                        <w:left w:val="none" w:sz="0" w:space="0" w:color="auto"/>
                        <w:bottom w:val="none" w:sz="0" w:space="0" w:color="auto"/>
                        <w:right w:val="none" w:sz="0" w:space="0" w:color="auto"/>
                      </w:divBdr>
                    </w:div>
                    <w:div w:id="283317430">
                      <w:marLeft w:val="0"/>
                      <w:marRight w:val="0"/>
                      <w:marTop w:val="0"/>
                      <w:marBottom w:val="0"/>
                      <w:divBdr>
                        <w:top w:val="none" w:sz="0" w:space="0" w:color="auto"/>
                        <w:left w:val="none" w:sz="0" w:space="0" w:color="auto"/>
                        <w:bottom w:val="none" w:sz="0" w:space="0" w:color="auto"/>
                        <w:right w:val="none" w:sz="0" w:space="0" w:color="auto"/>
                      </w:divBdr>
                    </w:div>
                    <w:div w:id="260794527">
                      <w:marLeft w:val="0"/>
                      <w:marRight w:val="0"/>
                      <w:marTop w:val="0"/>
                      <w:marBottom w:val="0"/>
                      <w:divBdr>
                        <w:top w:val="none" w:sz="0" w:space="0" w:color="auto"/>
                        <w:left w:val="none" w:sz="0" w:space="0" w:color="auto"/>
                        <w:bottom w:val="none" w:sz="0" w:space="0" w:color="auto"/>
                        <w:right w:val="none" w:sz="0" w:space="0" w:color="auto"/>
                      </w:divBdr>
                    </w:div>
                    <w:div w:id="1289356962">
                      <w:marLeft w:val="0"/>
                      <w:marRight w:val="0"/>
                      <w:marTop w:val="0"/>
                      <w:marBottom w:val="0"/>
                      <w:divBdr>
                        <w:top w:val="none" w:sz="0" w:space="0" w:color="auto"/>
                        <w:left w:val="none" w:sz="0" w:space="0" w:color="auto"/>
                        <w:bottom w:val="none" w:sz="0" w:space="0" w:color="auto"/>
                        <w:right w:val="none" w:sz="0" w:space="0" w:color="auto"/>
                      </w:divBdr>
                    </w:div>
                    <w:div w:id="128593086">
                      <w:marLeft w:val="0"/>
                      <w:marRight w:val="0"/>
                      <w:marTop w:val="0"/>
                      <w:marBottom w:val="0"/>
                      <w:divBdr>
                        <w:top w:val="none" w:sz="0" w:space="0" w:color="auto"/>
                        <w:left w:val="none" w:sz="0" w:space="0" w:color="auto"/>
                        <w:bottom w:val="none" w:sz="0" w:space="0" w:color="auto"/>
                        <w:right w:val="none" w:sz="0" w:space="0" w:color="auto"/>
                      </w:divBdr>
                    </w:div>
                    <w:div w:id="128137357">
                      <w:marLeft w:val="0"/>
                      <w:marRight w:val="0"/>
                      <w:marTop w:val="0"/>
                      <w:marBottom w:val="0"/>
                      <w:divBdr>
                        <w:top w:val="none" w:sz="0" w:space="0" w:color="auto"/>
                        <w:left w:val="none" w:sz="0" w:space="0" w:color="auto"/>
                        <w:bottom w:val="none" w:sz="0" w:space="0" w:color="auto"/>
                        <w:right w:val="none" w:sz="0" w:space="0" w:color="auto"/>
                      </w:divBdr>
                    </w:div>
                    <w:div w:id="2140221226">
                      <w:marLeft w:val="0"/>
                      <w:marRight w:val="0"/>
                      <w:marTop w:val="0"/>
                      <w:marBottom w:val="0"/>
                      <w:divBdr>
                        <w:top w:val="none" w:sz="0" w:space="0" w:color="auto"/>
                        <w:left w:val="none" w:sz="0" w:space="0" w:color="auto"/>
                        <w:bottom w:val="none" w:sz="0" w:space="0" w:color="auto"/>
                        <w:right w:val="none" w:sz="0" w:space="0" w:color="auto"/>
                      </w:divBdr>
                    </w:div>
                    <w:div w:id="1899902440">
                      <w:marLeft w:val="0"/>
                      <w:marRight w:val="0"/>
                      <w:marTop w:val="0"/>
                      <w:marBottom w:val="0"/>
                      <w:divBdr>
                        <w:top w:val="none" w:sz="0" w:space="0" w:color="auto"/>
                        <w:left w:val="none" w:sz="0" w:space="0" w:color="auto"/>
                        <w:bottom w:val="none" w:sz="0" w:space="0" w:color="auto"/>
                        <w:right w:val="none" w:sz="0" w:space="0" w:color="auto"/>
                      </w:divBdr>
                    </w:div>
                    <w:div w:id="229584400">
                      <w:marLeft w:val="0"/>
                      <w:marRight w:val="0"/>
                      <w:marTop w:val="0"/>
                      <w:marBottom w:val="0"/>
                      <w:divBdr>
                        <w:top w:val="none" w:sz="0" w:space="0" w:color="auto"/>
                        <w:left w:val="none" w:sz="0" w:space="0" w:color="auto"/>
                        <w:bottom w:val="none" w:sz="0" w:space="0" w:color="auto"/>
                        <w:right w:val="none" w:sz="0" w:space="0" w:color="auto"/>
                      </w:divBdr>
                    </w:div>
                    <w:div w:id="634142311">
                      <w:marLeft w:val="0"/>
                      <w:marRight w:val="0"/>
                      <w:marTop w:val="0"/>
                      <w:marBottom w:val="0"/>
                      <w:divBdr>
                        <w:top w:val="none" w:sz="0" w:space="0" w:color="auto"/>
                        <w:left w:val="none" w:sz="0" w:space="0" w:color="auto"/>
                        <w:bottom w:val="none" w:sz="0" w:space="0" w:color="auto"/>
                        <w:right w:val="none" w:sz="0" w:space="0" w:color="auto"/>
                      </w:divBdr>
                    </w:div>
                    <w:div w:id="460226087">
                      <w:marLeft w:val="0"/>
                      <w:marRight w:val="0"/>
                      <w:marTop w:val="0"/>
                      <w:marBottom w:val="0"/>
                      <w:divBdr>
                        <w:top w:val="none" w:sz="0" w:space="0" w:color="auto"/>
                        <w:left w:val="none" w:sz="0" w:space="0" w:color="auto"/>
                        <w:bottom w:val="none" w:sz="0" w:space="0" w:color="auto"/>
                        <w:right w:val="none" w:sz="0" w:space="0" w:color="auto"/>
                      </w:divBdr>
                    </w:div>
                    <w:div w:id="1206986512">
                      <w:marLeft w:val="0"/>
                      <w:marRight w:val="0"/>
                      <w:marTop w:val="0"/>
                      <w:marBottom w:val="0"/>
                      <w:divBdr>
                        <w:top w:val="none" w:sz="0" w:space="0" w:color="auto"/>
                        <w:left w:val="none" w:sz="0" w:space="0" w:color="auto"/>
                        <w:bottom w:val="none" w:sz="0" w:space="0" w:color="auto"/>
                        <w:right w:val="none" w:sz="0" w:space="0" w:color="auto"/>
                      </w:divBdr>
                    </w:div>
                    <w:div w:id="408583182">
                      <w:marLeft w:val="0"/>
                      <w:marRight w:val="0"/>
                      <w:marTop w:val="0"/>
                      <w:marBottom w:val="0"/>
                      <w:divBdr>
                        <w:top w:val="none" w:sz="0" w:space="0" w:color="auto"/>
                        <w:left w:val="none" w:sz="0" w:space="0" w:color="auto"/>
                        <w:bottom w:val="none" w:sz="0" w:space="0" w:color="auto"/>
                        <w:right w:val="none" w:sz="0" w:space="0" w:color="auto"/>
                      </w:divBdr>
                    </w:div>
                    <w:div w:id="1617175882">
                      <w:marLeft w:val="0"/>
                      <w:marRight w:val="0"/>
                      <w:marTop w:val="0"/>
                      <w:marBottom w:val="0"/>
                      <w:divBdr>
                        <w:top w:val="none" w:sz="0" w:space="0" w:color="auto"/>
                        <w:left w:val="none" w:sz="0" w:space="0" w:color="auto"/>
                        <w:bottom w:val="none" w:sz="0" w:space="0" w:color="auto"/>
                        <w:right w:val="none" w:sz="0" w:space="0" w:color="auto"/>
                      </w:divBdr>
                    </w:div>
                    <w:div w:id="347367174">
                      <w:marLeft w:val="0"/>
                      <w:marRight w:val="0"/>
                      <w:marTop w:val="0"/>
                      <w:marBottom w:val="0"/>
                      <w:divBdr>
                        <w:top w:val="none" w:sz="0" w:space="0" w:color="auto"/>
                        <w:left w:val="none" w:sz="0" w:space="0" w:color="auto"/>
                        <w:bottom w:val="none" w:sz="0" w:space="0" w:color="auto"/>
                        <w:right w:val="none" w:sz="0" w:space="0" w:color="auto"/>
                      </w:divBdr>
                    </w:div>
                    <w:div w:id="1901137499">
                      <w:marLeft w:val="0"/>
                      <w:marRight w:val="0"/>
                      <w:marTop w:val="0"/>
                      <w:marBottom w:val="0"/>
                      <w:divBdr>
                        <w:top w:val="none" w:sz="0" w:space="0" w:color="auto"/>
                        <w:left w:val="none" w:sz="0" w:space="0" w:color="auto"/>
                        <w:bottom w:val="none" w:sz="0" w:space="0" w:color="auto"/>
                        <w:right w:val="none" w:sz="0" w:space="0" w:color="auto"/>
                      </w:divBdr>
                    </w:div>
                    <w:div w:id="1078404302">
                      <w:marLeft w:val="0"/>
                      <w:marRight w:val="0"/>
                      <w:marTop w:val="0"/>
                      <w:marBottom w:val="0"/>
                      <w:divBdr>
                        <w:top w:val="none" w:sz="0" w:space="0" w:color="auto"/>
                        <w:left w:val="none" w:sz="0" w:space="0" w:color="auto"/>
                        <w:bottom w:val="none" w:sz="0" w:space="0" w:color="auto"/>
                        <w:right w:val="none" w:sz="0" w:space="0" w:color="auto"/>
                      </w:divBdr>
                    </w:div>
                    <w:div w:id="2080013603">
                      <w:marLeft w:val="0"/>
                      <w:marRight w:val="0"/>
                      <w:marTop w:val="0"/>
                      <w:marBottom w:val="0"/>
                      <w:divBdr>
                        <w:top w:val="none" w:sz="0" w:space="0" w:color="auto"/>
                        <w:left w:val="none" w:sz="0" w:space="0" w:color="auto"/>
                        <w:bottom w:val="none" w:sz="0" w:space="0" w:color="auto"/>
                        <w:right w:val="none" w:sz="0" w:space="0" w:color="auto"/>
                      </w:divBdr>
                    </w:div>
                    <w:div w:id="1178036886">
                      <w:marLeft w:val="0"/>
                      <w:marRight w:val="0"/>
                      <w:marTop w:val="0"/>
                      <w:marBottom w:val="0"/>
                      <w:divBdr>
                        <w:top w:val="none" w:sz="0" w:space="0" w:color="auto"/>
                        <w:left w:val="none" w:sz="0" w:space="0" w:color="auto"/>
                        <w:bottom w:val="none" w:sz="0" w:space="0" w:color="auto"/>
                        <w:right w:val="none" w:sz="0" w:space="0" w:color="auto"/>
                      </w:divBdr>
                    </w:div>
                    <w:div w:id="529881145">
                      <w:marLeft w:val="0"/>
                      <w:marRight w:val="0"/>
                      <w:marTop w:val="0"/>
                      <w:marBottom w:val="0"/>
                      <w:divBdr>
                        <w:top w:val="none" w:sz="0" w:space="0" w:color="auto"/>
                        <w:left w:val="none" w:sz="0" w:space="0" w:color="auto"/>
                        <w:bottom w:val="none" w:sz="0" w:space="0" w:color="auto"/>
                        <w:right w:val="none" w:sz="0" w:space="0" w:color="auto"/>
                      </w:divBdr>
                    </w:div>
                    <w:div w:id="613748768">
                      <w:marLeft w:val="0"/>
                      <w:marRight w:val="0"/>
                      <w:marTop w:val="0"/>
                      <w:marBottom w:val="0"/>
                      <w:divBdr>
                        <w:top w:val="none" w:sz="0" w:space="0" w:color="auto"/>
                        <w:left w:val="none" w:sz="0" w:space="0" w:color="auto"/>
                        <w:bottom w:val="none" w:sz="0" w:space="0" w:color="auto"/>
                        <w:right w:val="none" w:sz="0" w:space="0" w:color="auto"/>
                      </w:divBdr>
                    </w:div>
                    <w:div w:id="815343154">
                      <w:marLeft w:val="0"/>
                      <w:marRight w:val="0"/>
                      <w:marTop w:val="0"/>
                      <w:marBottom w:val="0"/>
                      <w:divBdr>
                        <w:top w:val="none" w:sz="0" w:space="0" w:color="auto"/>
                        <w:left w:val="none" w:sz="0" w:space="0" w:color="auto"/>
                        <w:bottom w:val="none" w:sz="0" w:space="0" w:color="auto"/>
                        <w:right w:val="none" w:sz="0" w:space="0" w:color="auto"/>
                      </w:divBdr>
                    </w:div>
                    <w:div w:id="1787387032">
                      <w:marLeft w:val="0"/>
                      <w:marRight w:val="0"/>
                      <w:marTop w:val="0"/>
                      <w:marBottom w:val="0"/>
                      <w:divBdr>
                        <w:top w:val="none" w:sz="0" w:space="0" w:color="auto"/>
                        <w:left w:val="none" w:sz="0" w:space="0" w:color="auto"/>
                        <w:bottom w:val="none" w:sz="0" w:space="0" w:color="auto"/>
                        <w:right w:val="none" w:sz="0" w:space="0" w:color="auto"/>
                      </w:divBdr>
                    </w:div>
                    <w:div w:id="1720131079">
                      <w:marLeft w:val="0"/>
                      <w:marRight w:val="0"/>
                      <w:marTop w:val="0"/>
                      <w:marBottom w:val="0"/>
                      <w:divBdr>
                        <w:top w:val="none" w:sz="0" w:space="0" w:color="auto"/>
                        <w:left w:val="none" w:sz="0" w:space="0" w:color="auto"/>
                        <w:bottom w:val="none" w:sz="0" w:space="0" w:color="auto"/>
                        <w:right w:val="none" w:sz="0" w:space="0" w:color="auto"/>
                      </w:divBdr>
                    </w:div>
                    <w:div w:id="196166976">
                      <w:marLeft w:val="0"/>
                      <w:marRight w:val="0"/>
                      <w:marTop w:val="0"/>
                      <w:marBottom w:val="0"/>
                      <w:divBdr>
                        <w:top w:val="none" w:sz="0" w:space="0" w:color="auto"/>
                        <w:left w:val="none" w:sz="0" w:space="0" w:color="auto"/>
                        <w:bottom w:val="none" w:sz="0" w:space="0" w:color="auto"/>
                        <w:right w:val="none" w:sz="0" w:space="0" w:color="auto"/>
                      </w:divBdr>
                    </w:div>
                    <w:div w:id="895818497">
                      <w:marLeft w:val="0"/>
                      <w:marRight w:val="0"/>
                      <w:marTop w:val="0"/>
                      <w:marBottom w:val="0"/>
                      <w:divBdr>
                        <w:top w:val="none" w:sz="0" w:space="0" w:color="auto"/>
                        <w:left w:val="none" w:sz="0" w:space="0" w:color="auto"/>
                        <w:bottom w:val="none" w:sz="0" w:space="0" w:color="auto"/>
                        <w:right w:val="none" w:sz="0" w:space="0" w:color="auto"/>
                      </w:divBdr>
                    </w:div>
                    <w:div w:id="120731017">
                      <w:marLeft w:val="0"/>
                      <w:marRight w:val="0"/>
                      <w:marTop w:val="0"/>
                      <w:marBottom w:val="0"/>
                      <w:divBdr>
                        <w:top w:val="none" w:sz="0" w:space="0" w:color="auto"/>
                        <w:left w:val="none" w:sz="0" w:space="0" w:color="auto"/>
                        <w:bottom w:val="none" w:sz="0" w:space="0" w:color="auto"/>
                        <w:right w:val="none" w:sz="0" w:space="0" w:color="auto"/>
                      </w:divBdr>
                    </w:div>
                    <w:div w:id="1550804985">
                      <w:marLeft w:val="0"/>
                      <w:marRight w:val="0"/>
                      <w:marTop w:val="0"/>
                      <w:marBottom w:val="0"/>
                      <w:divBdr>
                        <w:top w:val="none" w:sz="0" w:space="0" w:color="auto"/>
                        <w:left w:val="none" w:sz="0" w:space="0" w:color="auto"/>
                        <w:bottom w:val="none" w:sz="0" w:space="0" w:color="auto"/>
                        <w:right w:val="none" w:sz="0" w:space="0" w:color="auto"/>
                      </w:divBdr>
                    </w:div>
                    <w:div w:id="1469781575">
                      <w:marLeft w:val="0"/>
                      <w:marRight w:val="0"/>
                      <w:marTop w:val="0"/>
                      <w:marBottom w:val="0"/>
                      <w:divBdr>
                        <w:top w:val="none" w:sz="0" w:space="0" w:color="auto"/>
                        <w:left w:val="none" w:sz="0" w:space="0" w:color="auto"/>
                        <w:bottom w:val="none" w:sz="0" w:space="0" w:color="auto"/>
                        <w:right w:val="none" w:sz="0" w:space="0" w:color="auto"/>
                      </w:divBdr>
                    </w:div>
                    <w:div w:id="1038311101">
                      <w:marLeft w:val="0"/>
                      <w:marRight w:val="0"/>
                      <w:marTop w:val="0"/>
                      <w:marBottom w:val="0"/>
                      <w:divBdr>
                        <w:top w:val="none" w:sz="0" w:space="0" w:color="auto"/>
                        <w:left w:val="none" w:sz="0" w:space="0" w:color="auto"/>
                        <w:bottom w:val="none" w:sz="0" w:space="0" w:color="auto"/>
                        <w:right w:val="none" w:sz="0" w:space="0" w:color="auto"/>
                      </w:divBdr>
                    </w:div>
                    <w:div w:id="747196676">
                      <w:marLeft w:val="0"/>
                      <w:marRight w:val="0"/>
                      <w:marTop w:val="0"/>
                      <w:marBottom w:val="0"/>
                      <w:divBdr>
                        <w:top w:val="none" w:sz="0" w:space="0" w:color="auto"/>
                        <w:left w:val="none" w:sz="0" w:space="0" w:color="auto"/>
                        <w:bottom w:val="none" w:sz="0" w:space="0" w:color="auto"/>
                        <w:right w:val="none" w:sz="0" w:space="0" w:color="auto"/>
                      </w:divBdr>
                    </w:div>
                    <w:div w:id="741832011">
                      <w:marLeft w:val="0"/>
                      <w:marRight w:val="0"/>
                      <w:marTop w:val="0"/>
                      <w:marBottom w:val="0"/>
                      <w:divBdr>
                        <w:top w:val="none" w:sz="0" w:space="0" w:color="auto"/>
                        <w:left w:val="none" w:sz="0" w:space="0" w:color="auto"/>
                        <w:bottom w:val="none" w:sz="0" w:space="0" w:color="auto"/>
                        <w:right w:val="none" w:sz="0" w:space="0" w:color="auto"/>
                      </w:divBdr>
                    </w:div>
                    <w:div w:id="2049721314">
                      <w:marLeft w:val="0"/>
                      <w:marRight w:val="0"/>
                      <w:marTop w:val="0"/>
                      <w:marBottom w:val="0"/>
                      <w:divBdr>
                        <w:top w:val="none" w:sz="0" w:space="0" w:color="auto"/>
                        <w:left w:val="none" w:sz="0" w:space="0" w:color="auto"/>
                        <w:bottom w:val="none" w:sz="0" w:space="0" w:color="auto"/>
                        <w:right w:val="none" w:sz="0" w:space="0" w:color="auto"/>
                      </w:divBdr>
                    </w:div>
                    <w:div w:id="130200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5939">
      <w:bodyDiv w:val="1"/>
      <w:marLeft w:val="0"/>
      <w:marRight w:val="0"/>
      <w:marTop w:val="0"/>
      <w:marBottom w:val="0"/>
      <w:divBdr>
        <w:top w:val="none" w:sz="0" w:space="0" w:color="auto"/>
        <w:left w:val="none" w:sz="0" w:space="0" w:color="auto"/>
        <w:bottom w:val="none" w:sz="0" w:space="0" w:color="auto"/>
        <w:right w:val="none" w:sz="0" w:space="0" w:color="auto"/>
      </w:divBdr>
      <w:divsChild>
        <w:div w:id="1466506671">
          <w:marLeft w:val="0"/>
          <w:marRight w:val="0"/>
          <w:marTop w:val="0"/>
          <w:marBottom w:val="0"/>
          <w:divBdr>
            <w:top w:val="none" w:sz="0" w:space="0" w:color="auto"/>
            <w:left w:val="none" w:sz="0" w:space="0" w:color="auto"/>
            <w:bottom w:val="none" w:sz="0" w:space="0" w:color="auto"/>
            <w:right w:val="none" w:sz="0" w:space="0" w:color="auto"/>
          </w:divBdr>
          <w:divsChild>
            <w:div w:id="1825000966">
              <w:marLeft w:val="0"/>
              <w:marRight w:val="0"/>
              <w:marTop w:val="0"/>
              <w:marBottom w:val="0"/>
              <w:divBdr>
                <w:top w:val="none" w:sz="0" w:space="0" w:color="auto"/>
                <w:left w:val="none" w:sz="0" w:space="0" w:color="auto"/>
                <w:bottom w:val="none" w:sz="0" w:space="0" w:color="auto"/>
                <w:right w:val="none" w:sz="0" w:space="0" w:color="auto"/>
              </w:divBdr>
              <w:divsChild>
                <w:div w:id="1309937818">
                  <w:marLeft w:val="0"/>
                  <w:marRight w:val="0"/>
                  <w:marTop w:val="0"/>
                  <w:marBottom w:val="0"/>
                  <w:divBdr>
                    <w:top w:val="none" w:sz="0" w:space="0" w:color="auto"/>
                    <w:left w:val="none" w:sz="0" w:space="0" w:color="auto"/>
                    <w:bottom w:val="none" w:sz="0" w:space="0" w:color="auto"/>
                    <w:right w:val="none" w:sz="0" w:space="0" w:color="auto"/>
                  </w:divBdr>
                  <w:divsChild>
                    <w:div w:id="1024091602">
                      <w:marLeft w:val="0"/>
                      <w:marRight w:val="0"/>
                      <w:marTop w:val="0"/>
                      <w:marBottom w:val="0"/>
                      <w:divBdr>
                        <w:top w:val="none" w:sz="0" w:space="0" w:color="auto"/>
                        <w:left w:val="none" w:sz="0" w:space="0" w:color="auto"/>
                        <w:bottom w:val="none" w:sz="0" w:space="0" w:color="auto"/>
                        <w:right w:val="none" w:sz="0" w:space="0" w:color="auto"/>
                      </w:divBdr>
                    </w:div>
                    <w:div w:id="1049181439">
                      <w:marLeft w:val="0"/>
                      <w:marRight w:val="0"/>
                      <w:marTop w:val="0"/>
                      <w:marBottom w:val="0"/>
                      <w:divBdr>
                        <w:top w:val="none" w:sz="0" w:space="0" w:color="auto"/>
                        <w:left w:val="none" w:sz="0" w:space="0" w:color="auto"/>
                        <w:bottom w:val="none" w:sz="0" w:space="0" w:color="auto"/>
                        <w:right w:val="none" w:sz="0" w:space="0" w:color="auto"/>
                      </w:divBdr>
                    </w:div>
                    <w:div w:id="359168977">
                      <w:marLeft w:val="0"/>
                      <w:marRight w:val="0"/>
                      <w:marTop w:val="0"/>
                      <w:marBottom w:val="0"/>
                      <w:divBdr>
                        <w:top w:val="none" w:sz="0" w:space="0" w:color="auto"/>
                        <w:left w:val="none" w:sz="0" w:space="0" w:color="auto"/>
                        <w:bottom w:val="none" w:sz="0" w:space="0" w:color="auto"/>
                        <w:right w:val="none" w:sz="0" w:space="0" w:color="auto"/>
                      </w:divBdr>
                    </w:div>
                    <w:div w:id="1006054530">
                      <w:marLeft w:val="0"/>
                      <w:marRight w:val="0"/>
                      <w:marTop w:val="0"/>
                      <w:marBottom w:val="0"/>
                      <w:divBdr>
                        <w:top w:val="none" w:sz="0" w:space="0" w:color="auto"/>
                        <w:left w:val="none" w:sz="0" w:space="0" w:color="auto"/>
                        <w:bottom w:val="none" w:sz="0" w:space="0" w:color="auto"/>
                        <w:right w:val="none" w:sz="0" w:space="0" w:color="auto"/>
                      </w:divBdr>
                    </w:div>
                    <w:div w:id="181209466">
                      <w:marLeft w:val="0"/>
                      <w:marRight w:val="0"/>
                      <w:marTop w:val="0"/>
                      <w:marBottom w:val="0"/>
                      <w:divBdr>
                        <w:top w:val="none" w:sz="0" w:space="0" w:color="auto"/>
                        <w:left w:val="none" w:sz="0" w:space="0" w:color="auto"/>
                        <w:bottom w:val="none" w:sz="0" w:space="0" w:color="auto"/>
                        <w:right w:val="none" w:sz="0" w:space="0" w:color="auto"/>
                      </w:divBdr>
                    </w:div>
                    <w:div w:id="127210799">
                      <w:marLeft w:val="0"/>
                      <w:marRight w:val="0"/>
                      <w:marTop w:val="0"/>
                      <w:marBottom w:val="0"/>
                      <w:divBdr>
                        <w:top w:val="none" w:sz="0" w:space="0" w:color="auto"/>
                        <w:left w:val="none" w:sz="0" w:space="0" w:color="auto"/>
                        <w:bottom w:val="none" w:sz="0" w:space="0" w:color="auto"/>
                        <w:right w:val="none" w:sz="0" w:space="0" w:color="auto"/>
                      </w:divBdr>
                    </w:div>
                    <w:div w:id="1210999212">
                      <w:marLeft w:val="0"/>
                      <w:marRight w:val="0"/>
                      <w:marTop w:val="0"/>
                      <w:marBottom w:val="0"/>
                      <w:divBdr>
                        <w:top w:val="none" w:sz="0" w:space="0" w:color="auto"/>
                        <w:left w:val="none" w:sz="0" w:space="0" w:color="auto"/>
                        <w:bottom w:val="none" w:sz="0" w:space="0" w:color="auto"/>
                        <w:right w:val="none" w:sz="0" w:space="0" w:color="auto"/>
                      </w:divBdr>
                    </w:div>
                    <w:div w:id="746341195">
                      <w:marLeft w:val="0"/>
                      <w:marRight w:val="0"/>
                      <w:marTop w:val="0"/>
                      <w:marBottom w:val="0"/>
                      <w:divBdr>
                        <w:top w:val="none" w:sz="0" w:space="0" w:color="auto"/>
                        <w:left w:val="none" w:sz="0" w:space="0" w:color="auto"/>
                        <w:bottom w:val="none" w:sz="0" w:space="0" w:color="auto"/>
                        <w:right w:val="none" w:sz="0" w:space="0" w:color="auto"/>
                      </w:divBdr>
                    </w:div>
                    <w:div w:id="899706337">
                      <w:marLeft w:val="0"/>
                      <w:marRight w:val="0"/>
                      <w:marTop w:val="0"/>
                      <w:marBottom w:val="0"/>
                      <w:divBdr>
                        <w:top w:val="none" w:sz="0" w:space="0" w:color="auto"/>
                        <w:left w:val="none" w:sz="0" w:space="0" w:color="auto"/>
                        <w:bottom w:val="none" w:sz="0" w:space="0" w:color="auto"/>
                        <w:right w:val="none" w:sz="0" w:space="0" w:color="auto"/>
                      </w:divBdr>
                    </w:div>
                    <w:div w:id="2007172613">
                      <w:marLeft w:val="0"/>
                      <w:marRight w:val="0"/>
                      <w:marTop w:val="0"/>
                      <w:marBottom w:val="0"/>
                      <w:divBdr>
                        <w:top w:val="none" w:sz="0" w:space="0" w:color="auto"/>
                        <w:left w:val="none" w:sz="0" w:space="0" w:color="auto"/>
                        <w:bottom w:val="none" w:sz="0" w:space="0" w:color="auto"/>
                        <w:right w:val="none" w:sz="0" w:space="0" w:color="auto"/>
                      </w:divBdr>
                    </w:div>
                    <w:div w:id="1839804377">
                      <w:marLeft w:val="0"/>
                      <w:marRight w:val="0"/>
                      <w:marTop w:val="0"/>
                      <w:marBottom w:val="0"/>
                      <w:divBdr>
                        <w:top w:val="none" w:sz="0" w:space="0" w:color="auto"/>
                        <w:left w:val="none" w:sz="0" w:space="0" w:color="auto"/>
                        <w:bottom w:val="none" w:sz="0" w:space="0" w:color="auto"/>
                        <w:right w:val="none" w:sz="0" w:space="0" w:color="auto"/>
                      </w:divBdr>
                    </w:div>
                    <w:div w:id="597837594">
                      <w:marLeft w:val="0"/>
                      <w:marRight w:val="0"/>
                      <w:marTop w:val="0"/>
                      <w:marBottom w:val="0"/>
                      <w:divBdr>
                        <w:top w:val="none" w:sz="0" w:space="0" w:color="auto"/>
                        <w:left w:val="none" w:sz="0" w:space="0" w:color="auto"/>
                        <w:bottom w:val="none" w:sz="0" w:space="0" w:color="auto"/>
                        <w:right w:val="none" w:sz="0" w:space="0" w:color="auto"/>
                      </w:divBdr>
                    </w:div>
                    <w:div w:id="1150754307">
                      <w:marLeft w:val="0"/>
                      <w:marRight w:val="0"/>
                      <w:marTop w:val="0"/>
                      <w:marBottom w:val="0"/>
                      <w:divBdr>
                        <w:top w:val="none" w:sz="0" w:space="0" w:color="auto"/>
                        <w:left w:val="none" w:sz="0" w:space="0" w:color="auto"/>
                        <w:bottom w:val="none" w:sz="0" w:space="0" w:color="auto"/>
                        <w:right w:val="none" w:sz="0" w:space="0" w:color="auto"/>
                      </w:divBdr>
                    </w:div>
                    <w:div w:id="1850828642">
                      <w:marLeft w:val="0"/>
                      <w:marRight w:val="0"/>
                      <w:marTop w:val="0"/>
                      <w:marBottom w:val="0"/>
                      <w:divBdr>
                        <w:top w:val="none" w:sz="0" w:space="0" w:color="auto"/>
                        <w:left w:val="none" w:sz="0" w:space="0" w:color="auto"/>
                        <w:bottom w:val="none" w:sz="0" w:space="0" w:color="auto"/>
                        <w:right w:val="none" w:sz="0" w:space="0" w:color="auto"/>
                      </w:divBdr>
                    </w:div>
                    <w:div w:id="1081294924">
                      <w:marLeft w:val="0"/>
                      <w:marRight w:val="0"/>
                      <w:marTop w:val="0"/>
                      <w:marBottom w:val="0"/>
                      <w:divBdr>
                        <w:top w:val="none" w:sz="0" w:space="0" w:color="auto"/>
                        <w:left w:val="none" w:sz="0" w:space="0" w:color="auto"/>
                        <w:bottom w:val="none" w:sz="0" w:space="0" w:color="auto"/>
                        <w:right w:val="none" w:sz="0" w:space="0" w:color="auto"/>
                      </w:divBdr>
                    </w:div>
                    <w:div w:id="1273972393">
                      <w:marLeft w:val="0"/>
                      <w:marRight w:val="0"/>
                      <w:marTop w:val="0"/>
                      <w:marBottom w:val="0"/>
                      <w:divBdr>
                        <w:top w:val="none" w:sz="0" w:space="0" w:color="auto"/>
                        <w:left w:val="none" w:sz="0" w:space="0" w:color="auto"/>
                        <w:bottom w:val="none" w:sz="0" w:space="0" w:color="auto"/>
                        <w:right w:val="none" w:sz="0" w:space="0" w:color="auto"/>
                      </w:divBdr>
                    </w:div>
                    <w:div w:id="1828089235">
                      <w:marLeft w:val="0"/>
                      <w:marRight w:val="0"/>
                      <w:marTop w:val="0"/>
                      <w:marBottom w:val="0"/>
                      <w:divBdr>
                        <w:top w:val="none" w:sz="0" w:space="0" w:color="auto"/>
                        <w:left w:val="none" w:sz="0" w:space="0" w:color="auto"/>
                        <w:bottom w:val="none" w:sz="0" w:space="0" w:color="auto"/>
                        <w:right w:val="none" w:sz="0" w:space="0" w:color="auto"/>
                      </w:divBdr>
                    </w:div>
                    <w:div w:id="1179656791">
                      <w:marLeft w:val="0"/>
                      <w:marRight w:val="0"/>
                      <w:marTop w:val="0"/>
                      <w:marBottom w:val="0"/>
                      <w:divBdr>
                        <w:top w:val="none" w:sz="0" w:space="0" w:color="auto"/>
                        <w:left w:val="none" w:sz="0" w:space="0" w:color="auto"/>
                        <w:bottom w:val="none" w:sz="0" w:space="0" w:color="auto"/>
                        <w:right w:val="none" w:sz="0" w:space="0" w:color="auto"/>
                      </w:divBdr>
                    </w:div>
                    <w:div w:id="1852181518">
                      <w:marLeft w:val="0"/>
                      <w:marRight w:val="0"/>
                      <w:marTop w:val="0"/>
                      <w:marBottom w:val="0"/>
                      <w:divBdr>
                        <w:top w:val="none" w:sz="0" w:space="0" w:color="auto"/>
                        <w:left w:val="none" w:sz="0" w:space="0" w:color="auto"/>
                        <w:bottom w:val="none" w:sz="0" w:space="0" w:color="auto"/>
                        <w:right w:val="none" w:sz="0" w:space="0" w:color="auto"/>
                      </w:divBdr>
                    </w:div>
                    <w:div w:id="2442351">
                      <w:marLeft w:val="0"/>
                      <w:marRight w:val="0"/>
                      <w:marTop w:val="0"/>
                      <w:marBottom w:val="0"/>
                      <w:divBdr>
                        <w:top w:val="none" w:sz="0" w:space="0" w:color="auto"/>
                        <w:left w:val="none" w:sz="0" w:space="0" w:color="auto"/>
                        <w:bottom w:val="none" w:sz="0" w:space="0" w:color="auto"/>
                        <w:right w:val="none" w:sz="0" w:space="0" w:color="auto"/>
                      </w:divBdr>
                    </w:div>
                    <w:div w:id="1735156379">
                      <w:marLeft w:val="0"/>
                      <w:marRight w:val="0"/>
                      <w:marTop w:val="0"/>
                      <w:marBottom w:val="0"/>
                      <w:divBdr>
                        <w:top w:val="none" w:sz="0" w:space="0" w:color="auto"/>
                        <w:left w:val="none" w:sz="0" w:space="0" w:color="auto"/>
                        <w:bottom w:val="none" w:sz="0" w:space="0" w:color="auto"/>
                        <w:right w:val="none" w:sz="0" w:space="0" w:color="auto"/>
                      </w:divBdr>
                    </w:div>
                    <w:div w:id="20786414">
                      <w:marLeft w:val="0"/>
                      <w:marRight w:val="0"/>
                      <w:marTop w:val="0"/>
                      <w:marBottom w:val="0"/>
                      <w:divBdr>
                        <w:top w:val="none" w:sz="0" w:space="0" w:color="auto"/>
                        <w:left w:val="none" w:sz="0" w:space="0" w:color="auto"/>
                        <w:bottom w:val="none" w:sz="0" w:space="0" w:color="auto"/>
                        <w:right w:val="none" w:sz="0" w:space="0" w:color="auto"/>
                      </w:divBdr>
                    </w:div>
                    <w:div w:id="925385312">
                      <w:marLeft w:val="0"/>
                      <w:marRight w:val="0"/>
                      <w:marTop w:val="0"/>
                      <w:marBottom w:val="0"/>
                      <w:divBdr>
                        <w:top w:val="none" w:sz="0" w:space="0" w:color="auto"/>
                        <w:left w:val="none" w:sz="0" w:space="0" w:color="auto"/>
                        <w:bottom w:val="none" w:sz="0" w:space="0" w:color="auto"/>
                        <w:right w:val="none" w:sz="0" w:space="0" w:color="auto"/>
                      </w:divBdr>
                    </w:div>
                    <w:div w:id="1826050202">
                      <w:marLeft w:val="0"/>
                      <w:marRight w:val="0"/>
                      <w:marTop w:val="0"/>
                      <w:marBottom w:val="0"/>
                      <w:divBdr>
                        <w:top w:val="none" w:sz="0" w:space="0" w:color="auto"/>
                        <w:left w:val="none" w:sz="0" w:space="0" w:color="auto"/>
                        <w:bottom w:val="none" w:sz="0" w:space="0" w:color="auto"/>
                        <w:right w:val="none" w:sz="0" w:space="0" w:color="auto"/>
                      </w:divBdr>
                    </w:div>
                    <w:div w:id="923761818">
                      <w:marLeft w:val="0"/>
                      <w:marRight w:val="0"/>
                      <w:marTop w:val="0"/>
                      <w:marBottom w:val="0"/>
                      <w:divBdr>
                        <w:top w:val="none" w:sz="0" w:space="0" w:color="auto"/>
                        <w:left w:val="none" w:sz="0" w:space="0" w:color="auto"/>
                        <w:bottom w:val="none" w:sz="0" w:space="0" w:color="auto"/>
                        <w:right w:val="none" w:sz="0" w:space="0" w:color="auto"/>
                      </w:divBdr>
                    </w:div>
                    <w:div w:id="1360475423">
                      <w:marLeft w:val="0"/>
                      <w:marRight w:val="0"/>
                      <w:marTop w:val="0"/>
                      <w:marBottom w:val="0"/>
                      <w:divBdr>
                        <w:top w:val="none" w:sz="0" w:space="0" w:color="auto"/>
                        <w:left w:val="none" w:sz="0" w:space="0" w:color="auto"/>
                        <w:bottom w:val="none" w:sz="0" w:space="0" w:color="auto"/>
                        <w:right w:val="none" w:sz="0" w:space="0" w:color="auto"/>
                      </w:divBdr>
                    </w:div>
                    <w:div w:id="16859780">
                      <w:marLeft w:val="0"/>
                      <w:marRight w:val="0"/>
                      <w:marTop w:val="0"/>
                      <w:marBottom w:val="0"/>
                      <w:divBdr>
                        <w:top w:val="none" w:sz="0" w:space="0" w:color="auto"/>
                        <w:left w:val="none" w:sz="0" w:space="0" w:color="auto"/>
                        <w:bottom w:val="none" w:sz="0" w:space="0" w:color="auto"/>
                        <w:right w:val="none" w:sz="0" w:space="0" w:color="auto"/>
                      </w:divBdr>
                    </w:div>
                    <w:div w:id="1378355228">
                      <w:marLeft w:val="0"/>
                      <w:marRight w:val="0"/>
                      <w:marTop w:val="0"/>
                      <w:marBottom w:val="0"/>
                      <w:divBdr>
                        <w:top w:val="none" w:sz="0" w:space="0" w:color="auto"/>
                        <w:left w:val="none" w:sz="0" w:space="0" w:color="auto"/>
                        <w:bottom w:val="none" w:sz="0" w:space="0" w:color="auto"/>
                        <w:right w:val="none" w:sz="0" w:space="0" w:color="auto"/>
                      </w:divBdr>
                    </w:div>
                    <w:div w:id="396317911">
                      <w:marLeft w:val="0"/>
                      <w:marRight w:val="0"/>
                      <w:marTop w:val="0"/>
                      <w:marBottom w:val="0"/>
                      <w:divBdr>
                        <w:top w:val="none" w:sz="0" w:space="0" w:color="auto"/>
                        <w:left w:val="none" w:sz="0" w:space="0" w:color="auto"/>
                        <w:bottom w:val="none" w:sz="0" w:space="0" w:color="auto"/>
                        <w:right w:val="none" w:sz="0" w:space="0" w:color="auto"/>
                      </w:divBdr>
                    </w:div>
                    <w:div w:id="1435977238">
                      <w:marLeft w:val="0"/>
                      <w:marRight w:val="0"/>
                      <w:marTop w:val="0"/>
                      <w:marBottom w:val="0"/>
                      <w:divBdr>
                        <w:top w:val="none" w:sz="0" w:space="0" w:color="auto"/>
                        <w:left w:val="none" w:sz="0" w:space="0" w:color="auto"/>
                        <w:bottom w:val="none" w:sz="0" w:space="0" w:color="auto"/>
                        <w:right w:val="none" w:sz="0" w:space="0" w:color="auto"/>
                      </w:divBdr>
                    </w:div>
                    <w:div w:id="1352295722">
                      <w:marLeft w:val="0"/>
                      <w:marRight w:val="0"/>
                      <w:marTop w:val="0"/>
                      <w:marBottom w:val="0"/>
                      <w:divBdr>
                        <w:top w:val="none" w:sz="0" w:space="0" w:color="auto"/>
                        <w:left w:val="none" w:sz="0" w:space="0" w:color="auto"/>
                        <w:bottom w:val="none" w:sz="0" w:space="0" w:color="auto"/>
                        <w:right w:val="none" w:sz="0" w:space="0" w:color="auto"/>
                      </w:divBdr>
                    </w:div>
                    <w:div w:id="456879131">
                      <w:marLeft w:val="0"/>
                      <w:marRight w:val="0"/>
                      <w:marTop w:val="0"/>
                      <w:marBottom w:val="0"/>
                      <w:divBdr>
                        <w:top w:val="none" w:sz="0" w:space="0" w:color="auto"/>
                        <w:left w:val="none" w:sz="0" w:space="0" w:color="auto"/>
                        <w:bottom w:val="none" w:sz="0" w:space="0" w:color="auto"/>
                        <w:right w:val="none" w:sz="0" w:space="0" w:color="auto"/>
                      </w:divBdr>
                    </w:div>
                    <w:div w:id="1849051876">
                      <w:marLeft w:val="0"/>
                      <w:marRight w:val="0"/>
                      <w:marTop w:val="0"/>
                      <w:marBottom w:val="0"/>
                      <w:divBdr>
                        <w:top w:val="none" w:sz="0" w:space="0" w:color="auto"/>
                        <w:left w:val="none" w:sz="0" w:space="0" w:color="auto"/>
                        <w:bottom w:val="none" w:sz="0" w:space="0" w:color="auto"/>
                        <w:right w:val="none" w:sz="0" w:space="0" w:color="auto"/>
                      </w:divBdr>
                    </w:div>
                    <w:div w:id="1042943854">
                      <w:marLeft w:val="0"/>
                      <w:marRight w:val="0"/>
                      <w:marTop w:val="0"/>
                      <w:marBottom w:val="0"/>
                      <w:divBdr>
                        <w:top w:val="none" w:sz="0" w:space="0" w:color="auto"/>
                        <w:left w:val="none" w:sz="0" w:space="0" w:color="auto"/>
                        <w:bottom w:val="none" w:sz="0" w:space="0" w:color="auto"/>
                        <w:right w:val="none" w:sz="0" w:space="0" w:color="auto"/>
                      </w:divBdr>
                    </w:div>
                    <w:div w:id="1980449782">
                      <w:marLeft w:val="0"/>
                      <w:marRight w:val="0"/>
                      <w:marTop w:val="0"/>
                      <w:marBottom w:val="0"/>
                      <w:divBdr>
                        <w:top w:val="none" w:sz="0" w:space="0" w:color="auto"/>
                        <w:left w:val="none" w:sz="0" w:space="0" w:color="auto"/>
                        <w:bottom w:val="none" w:sz="0" w:space="0" w:color="auto"/>
                        <w:right w:val="none" w:sz="0" w:space="0" w:color="auto"/>
                      </w:divBdr>
                    </w:div>
                    <w:div w:id="1486895609">
                      <w:marLeft w:val="0"/>
                      <w:marRight w:val="0"/>
                      <w:marTop w:val="0"/>
                      <w:marBottom w:val="0"/>
                      <w:divBdr>
                        <w:top w:val="none" w:sz="0" w:space="0" w:color="auto"/>
                        <w:left w:val="none" w:sz="0" w:space="0" w:color="auto"/>
                        <w:bottom w:val="none" w:sz="0" w:space="0" w:color="auto"/>
                        <w:right w:val="none" w:sz="0" w:space="0" w:color="auto"/>
                      </w:divBdr>
                    </w:div>
                    <w:div w:id="658925736">
                      <w:marLeft w:val="0"/>
                      <w:marRight w:val="0"/>
                      <w:marTop w:val="0"/>
                      <w:marBottom w:val="0"/>
                      <w:divBdr>
                        <w:top w:val="none" w:sz="0" w:space="0" w:color="auto"/>
                        <w:left w:val="none" w:sz="0" w:space="0" w:color="auto"/>
                        <w:bottom w:val="none" w:sz="0" w:space="0" w:color="auto"/>
                        <w:right w:val="none" w:sz="0" w:space="0" w:color="auto"/>
                      </w:divBdr>
                    </w:div>
                    <w:div w:id="280379642">
                      <w:marLeft w:val="0"/>
                      <w:marRight w:val="0"/>
                      <w:marTop w:val="0"/>
                      <w:marBottom w:val="0"/>
                      <w:divBdr>
                        <w:top w:val="none" w:sz="0" w:space="0" w:color="auto"/>
                        <w:left w:val="none" w:sz="0" w:space="0" w:color="auto"/>
                        <w:bottom w:val="none" w:sz="0" w:space="0" w:color="auto"/>
                        <w:right w:val="none" w:sz="0" w:space="0" w:color="auto"/>
                      </w:divBdr>
                    </w:div>
                    <w:div w:id="1544976008">
                      <w:marLeft w:val="0"/>
                      <w:marRight w:val="0"/>
                      <w:marTop w:val="0"/>
                      <w:marBottom w:val="0"/>
                      <w:divBdr>
                        <w:top w:val="none" w:sz="0" w:space="0" w:color="auto"/>
                        <w:left w:val="none" w:sz="0" w:space="0" w:color="auto"/>
                        <w:bottom w:val="none" w:sz="0" w:space="0" w:color="auto"/>
                        <w:right w:val="none" w:sz="0" w:space="0" w:color="auto"/>
                      </w:divBdr>
                    </w:div>
                    <w:div w:id="1864054994">
                      <w:marLeft w:val="0"/>
                      <w:marRight w:val="0"/>
                      <w:marTop w:val="0"/>
                      <w:marBottom w:val="0"/>
                      <w:divBdr>
                        <w:top w:val="none" w:sz="0" w:space="0" w:color="auto"/>
                        <w:left w:val="none" w:sz="0" w:space="0" w:color="auto"/>
                        <w:bottom w:val="none" w:sz="0" w:space="0" w:color="auto"/>
                        <w:right w:val="none" w:sz="0" w:space="0" w:color="auto"/>
                      </w:divBdr>
                    </w:div>
                    <w:div w:id="1748843853">
                      <w:marLeft w:val="0"/>
                      <w:marRight w:val="0"/>
                      <w:marTop w:val="0"/>
                      <w:marBottom w:val="0"/>
                      <w:divBdr>
                        <w:top w:val="none" w:sz="0" w:space="0" w:color="auto"/>
                        <w:left w:val="none" w:sz="0" w:space="0" w:color="auto"/>
                        <w:bottom w:val="none" w:sz="0" w:space="0" w:color="auto"/>
                        <w:right w:val="none" w:sz="0" w:space="0" w:color="auto"/>
                      </w:divBdr>
                    </w:div>
                    <w:div w:id="154679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708786">
      <w:bodyDiv w:val="1"/>
      <w:marLeft w:val="0"/>
      <w:marRight w:val="0"/>
      <w:marTop w:val="0"/>
      <w:marBottom w:val="0"/>
      <w:divBdr>
        <w:top w:val="none" w:sz="0" w:space="0" w:color="auto"/>
        <w:left w:val="none" w:sz="0" w:space="0" w:color="auto"/>
        <w:bottom w:val="none" w:sz="0" w:space="0" w:color="auto"/>
        <w:right w:val="none" w:sz="0" w:space="0" w:color="auto"/>
      </w:divBdr>
      <w:divsChild>
        <w:div w:id="768700757">
          <w:marLeft w:val="0"/>
          <w:marRight w:val="0"/>
          <w:marTop w:val="0"/>
          <w:marBottom w:val="0"/>
          <w:divBdr>
            <w:top w:val="none" w:sz="0" w:space="0" w:color="auto"/>
            <w:left w:val="none" w:sz="0" w:space="0" w:color="auto"/>
            <w:bottom w:val="none" w:sz="0" w:space="0" w:color="auto"/>
            <w:right w:val="none" w:sz="0" w:space="0" w:color="auto"/>
          </w:divBdr>
          <w:divsChild>
            <w:div w:id="1383290624">
              <w:marLeft w:val="0"/>
              <w:marRight w:val="0"/>
              <w:marTop w:val="0"/>
              <w:marBottom w:val="0"/>
              <w:divBdr>
                <w:top w:val="none" w:sz="0" w:space="0" w:color="auto"/>
                <w:left w:val="none" w:sz="0" w:space="0" w:color="auto"/>
                <w:bottom w:val="none" w:sz="0" w:space="0" w:color="auto"/>
                <w:right w:val="none" w:sz="0" w:space="0" w:color="auto"/>
              </w:divBdr>
              <w:divsChild>
                <w:div w:id="1529293649">
                  <w:marLeft w:val="0"/>
                  <w:marRight w:val="0"/>
                  <w:marTop w:val="0"/>
                  <w:marBottom w:val="0"/>
                  <w:divBdr>
                    <w:top w:val="none" w:sz="0" w:space="0" w:color="auto"/>
                    <w:left w:val="none" w:sz="0" w:space="0" w:color="auto"/>
                    <w:bottom w:val="none" w:sz="0" w:space="0" w:color="auto"/>
                    <w:right w:val="none" w:sz="0" w:space="0" w:color="auto"/>
                  </w:divBdr>
                  <w:divsChild>
                    <w:div w:id="4094657">
                      <w:marLeft w:val="0"/>
                      <w:marRight w:val="0"/>
                      <w:marTop w:val="0"/>
                      <w:marBottom w:val="0"/>
                      <w:divBdr>
                        <w:top w:val="none" w:sz="0" w:space="0" w:color="auto"/>
                        <w:left w:val="none" w:sz="0" w:space="0" w:color="auto"/>
                        <w:bottom w:val="none" w:sz="0" w:space="0" w:color="auto"/>
                        <w:right w:val="none" w:sz="0" w:space="0" w:color="auto"/>
                      </w:divBdr>
                    </w:div>
                    <w:div w:id="1755742095">
                      <w:marLeft w:val="0"/>
                      <w:marRight w:val="0"/>
                      <w:marTop w:val="0"/>
                      <w:marBottom w:val="0"/>
                      <w:divBdr>
                        <w:top w:val="none" w:sz="0" w:space="0" w:color="auto"/>
                        <w:left w:val="none" w:sz="0" w:space="0" w:color="auto"/>
                        <w:bottom w:val="none" w:sz="0" w:space="0" w:color="auto"/>
                        <w:right w:val="none" w:sz="0" w:space="0" w:color="auto"/>
                      </w:divBdr>
                    </w:div>
                    <w:div w:id="1214388935">
                      <w:marLeft w:val="0"/>
                      <w:marRight w:val="0"/>
                      <w:marTop w:val="0"/>
                      <w:marBottom w:val="0"/>
                      <w:divBdr>
                        <w:top w:val="none" w:sz="0" w:space="0" w:color="auto"/>
                        <w:left w:val="none" w:sz="0" w:space="0" w:color="auto"/>
                        <w:bottom w:val="none" w:sz="0" w:space="0" w:color="auto"/>
                        <w:right w:val="none" w:sz="0" w:space="0" w:color="auto"/>
                      </w:divBdr>
                    </w:div>
                    <w:div w:id="1664315573">
                      <w:marLeft w:val="0"/>
                      <w:marRight w:val="0"/>
                      <w:marTop w:val="0"/>
                      <w:marBottom w:val="0"/>
                      <w:divBdr>
                        <w:top w:val="none" w:sz="0" w:space="0" w:color="auto"/>
                        <w:left w:val="none" w:sz="0" w:space="0" w:color="auto"/>
                        <w:bottom w:val="none" w:sz="0" w:space="0" w:color="auto"/>
                        <w:right w:val="none" w:sz="0" w:space="0" w:color="auto"/>
                      </w:divBdr>
                    </w:div>
                    <w:div w:id="8142226">
                      <w:marLeft w:val="0"/>
                      <w:marRight w:val="0"/>
                      <w:marTop w:val="0"/>
                      <w:marBottom w:val="0"/>
                      <w:divBdr>
                        <w:top w:val="none" w:sz="0" w:space="0" w:color="auto"/>
                        <w:left w:val="none" w:sz="0" w:space="0" w:color="auto"/>
                        <w:bottom w:val="none" w:sz="0" w:space="0" w:color="auto"/>
                        <w:right w:val="none" w:sz="0" w:space="0" w:color="auto"/>
                      </w:divBdr>
                    </w:div>
                    <w:div w:id="369839048">
                      <w:marLeft w:val="0"/>
                      <w:marRight w:val="0"/>
                      <w:marTop w:val="0"/>
                      <w:marBottom w:val="0"/>
                      <w:divBdr>
                        <w:top w:val="none" w:sz="0" w:space="0" w:color="auto"/>
                        <w:left w:val="none" w:sz="0" w:space="0" w:color="auto"/>
                        <w:bottom w:val="none" w:sz="0" w:space="0" w:color="auto"/>
                        <w:right w:val="none" w:sz="0" w:space="0" w:color="auto"/>
                      </w:divBdr>
                    </w:div>
                    <w:div w:id="1544364780">
                      <w:marLeft w:val="0"/>
                      <w:marRight w:val="0"/>
                      <w:marTop w:val="0"/>
                      <w:marBottom w:val="0"/>
                      <w:divBdr>
                        <w:top w:val="none" w:sz="0" w:space="0" w:color="auto"/>
                        <w:left w:val="none" w:sz="0" w:space="0" w:color="auto"/>
                        <w:bottom w:val="none" w:sz="0" w:space="0" w:color="auto"/>
                        <w:right w:val="none" w:sz="0" w:space="0" w:color="auto"/>
                      </w:divBdr>
                    </w:div>
                    <w:div w:id="1344286508">
                      <w:marLeft w:val="0"/>
                      <w:marRight w:val="0"/>
                      <w:marTop w:val="0"/>
                      <w:marBottom w:val="0"/>
                      <w:divBdr>
                        <w:top w:val="none" w:sz="0" w:space="0" w:color="auto"/>
                        <w:left w:val="none" w:sz="0" w:space="0" w:color="auto"/>
                        <w:bottom w:val="none" w:sz="0" w:space="0" w:color="auto"/>
                        <w:right w:val="none" w:sz="0" w:space="0" w:color="auto"/>
                      </w:divBdr>
                    </w:div>
                    <w:div w:id="1158183500">
                      <w:marLeft w:val="0"/>
                      <w:marRight w:val="0"/>
                      <w:marTop w:val="0"/>
                      <w:marBottom w:val="0"/>
                      <w:divBdr>
                        <w:top w:val="none" w:sz="0" w:space="0" w:color="auto"/>
                        <w:left w:val="none" w:sz="0" w:space="0" w:color="auto"/>
                        <w:bottom w:val="none" w:sz="0" w:space="0" w:color="auto"/>
                        <w:right w:val="none" w:sz="0" w:space="0" w:color="auto"/>
                      </w:divBdr>
                    </w:div>
                    <w:div w:id="1490706413">
                      <w:marLeft w:val="0"/>
                      <w:marRight w:val="0"/>
                      <w:marTop w:val="0"/>
                      <w:marBottom w:val="0"/>
                      <w:divBdr>
                        <w:top w:val="none" w:sz="0" w:space="0" w:color="auto"/>
                        <w:left w:val="none" w:sz="0" w:space="0" w:color="auto"/>
                        <w:bottom w:val="none" w:sz="0" w:space="0" w:color="auto"/>
                        <w:right w:val="none" w:sz="0" w:space="0" w:color="auto"/>
                      </w:divBdr>
                    </w:div>
                    <w:div w:id="1014116888">
                      <w:marLeft w:val="0"/>
                      <w:marRight w:val="0"/>
                      <w:marTop w:val="0"/>
                      <w:marBottom w:val="0"/>
                      <w:divBdr>
                        <w:top w:val="none" w:sz="0" w:space="0" w:color="auto"/>
                        <w:left w:val="none" w:sz="0" w:space="0" w:color="auto"/>
                        <w:bottom w:val="none" w:sz="0" w:space="0" w:color="auto"/>
                        <w:right w:val="none" w:sz="0" w:space="0" w:color="auto"/>
                      </w:divBdr>
                    </w:div>
                    <w:div w:id="1524661566">
                      <w:marLeft w:val="0"/>
                      <w:marRight w:val="0"/>
                      <w:marTop w:val="0"/>
                      <w:marBottom w:val="0"/>
                      <w:divBdr>
                        <w:top w:val="none" w:sz="0" w:space="0" w:color="auto"/>
                        <w:left w:val="none" w:sz="0" w:space="0" w:color="auto"/>
                        <w:bottom w:val="none" w:sz="0" w:space="0" w:color="auto"/>
                        <w:right w:val="none" w:sz="0" w:space="0" w:color="auto"/>
                      </w:divBdr>
                    </w:div>
                    <w:div w:id="1359354216">
                      <w:marLeft w:val="0"/>
                      <w:marRight w:val="0"/>
                      <w:marTop w:val="0"/>
                      <w:marBottom w:val="0"/>
                      <w:divBdr>
                        <w:top w:val="none" w:sz="0" w:space="0" w:color="auto"/>
                        <w:left w:val="none" w:sz="0" w:space="0" w:color="auto"/>
                        <w:bottom w:val="none" w:sz="0" w:space="0" w:color="auto"/>
                        <w:right w:val="none" w:sz="0" w:space="0" w:color="auto"/>
                      </w:divBdr>
                    </w:div>
                    <w:div w:id="1233539657">
                      <w:marLeft w:val="0"/>
                      <w:marRight w:val="0"/>
                      <w:marTop w:val="0"/>
                      <w:marBottom w:val="0"/>
                      <w:divBdr>
                        <w:top w:val="none" w:sz="0" w:space="0" w:color="auto"/>
                        <w:left w:val="none" w:sz="0" w:space="0" w:color="auto"/>
                        <w:bottom w:val="none" w:sz="0" w:space="0" w:color="auto"/>
                        <w:right w:val="none" w:sz="0" w:space="0" w:color="auto"/>
                      </w:divBdr>
                    </w:div>
                    <w:div w:id="1816946960">
                      <w:marLeft w:val="0"/>
                      <w:marRight w:val="0"/>
                      <w:marTop w:val="0"/>
                      <w:marBottom w:val="0"/>
                      <w:divBdr>
                        <w:top w:val="none" w:sz="0" w:space="0" w:color="auto"/>
                        <w:left w:val="none" w:sz="0" w:space="0" w:color="auto"/>
                        <w:bottom w:val="none" w:sz="0" w:space="0" w:color="auto"/>
                        <w:right w:val="none" w:sz="0" w:space="0" w:color="auto"/>
                      </w:divBdr>
                    </w:div>
                    <w:div w:id="1156073423">
                      <w:marLeft w:val="0"/>
                      <w:marRight w:val="0"/>
                      <w:marTop w:val="0"/>
                      <w:marBottom w:val="0"/>
                      <w:divBdr>
                        <w:top w:val="none" w:sz="0" w:space="0" w:color="auto"/>
                        <w:left w:val="none" w:sz="0" w:space="0" w:color="auto"/>
                        <w:bottom w:val="none" w:sz="0" w:space="0" w:color="auto"/>
                        <w:right w:val="none" w:sz="0" w:space="0" w:color="auto"/>
                      </w:divBdr>
                    </w:div>
                    <w:div w:id="2132085990">
                      <w:marLeft w:val="0"/>
                      <w:marRight w:val="0"/>
                      <w:marTop w:val="0"/>
                      <w:marBottom w:val="0"/>
                      <w:divBdr>
                        <w:top w:val="none" w:sz="0" w:space="0" w:color="auto"/>
                        <w:left w:val="none" w:sz="0" w:space="0" w:color="auto"/>
                        <w:bottom w:val="none" w:sz="0" w:space="0" w:color="auto"/>
                        <w:right w:val="none" w:sz="0" w:space="0" w:color="auto"/>
                      </w:divBdr>
                    </w:div>
                    <w:div w:id="1456752756">
                      <w:marLeft w:val="0"/>
                      <w:marRight w:val="0"/>
                      <w:marTop w:val="0"/>
                      <w:marBottom w:val="0"/>
                      <w:divBdr>
                        <w:top w:val="none" w:sz="0" w:space="0" w:color="auto"/>
                        <w:left w:val="none" w:sz="0" w:space="0" w:color="auto"/>
                        <w:bottom w:val="none" w:sz="0" w:space="0" w:color="auto"/>
                        <w:right w:val="none" w:sz="0" w:space="0" w:color="auto"/>
                      </w:divBdr>
                    </w:div>
                    <w:div w:id="681469408">
                      <w:marLeft w:val="0"/>
                      <w:marRight w:val="0"/>
                      <w:marTop w:val="0"/>
                      <w:marBottom w:val="0"/>
                      <w:divBdr>
                        <w:top w:val="none" w:sz="0" w:space="0" w:color="auto"/>
                        <w:left w:val="none" w:sz="0" w:space="0" w:color="auto"/>
                        <w:bottom w:val="none" w:sz="0" w:space="0" w:color="auto"/>
                        <w:right w:val="none" w:sz="0" w:space="0" w:color="auto"/>
                      </w:divBdr>
                    </w:div>
                    <w:div w:id="1535847947">
                      <w:marLeft w:val="0"/>
                      <w:marRight w:val="0"/>
                      <w:marTop w:val="0"/>
                      <w:marBottom w:val="0"/>
                      <w:divBdr>
                        <w:top w:val="none" w:sz="0" w:space="0" w:color="auto"/>
                        <w:left w:val="none" w:sz="0" w:space="0" w:color="auto"/>
                        <w:bottom w:val="none" w:sz="0" w:space="0" w:color="auto"/>
                        <w:right w:val="none" w:sz="0" w:space="0" w:color="auto"/>
                      </w:divBdr>
                    </w:div>
                    <w:div w:id="2097434877">
                      <w:marLeft w:val="0"/>
                      <w:marRight w:val="0"/>
                      <w:marTop w:val="0"/>
                      <w:marBottom w:val="0"/>
                      <w:divBdr>
                        <w:top w:val="none" w:sz="0" w:space="0" w:color="auto"/>
                        <w:left w:val="none" w:sz="0" w:space="0" w:color="auto"/>
                        <w:bottom w:val="none" w:sz="0" w:space="0" w:color="auto"/>
                        <w:right w:val="none" w:sz="0" w:space="0" w:color="auto"/>
                      </w:divBdr>
                    </w:div>
                    <w:div w:id="657736387">
                      <w:marLeft w:val="0"/>
                      <w:marRight w:val="0"/>
                      <w:marTop w:val="0"/>
                      <w:marBottom w:val="0"/>
                      <w:divBdr>
                        <w:top w:val="none" w:sz="0" w:space="0" w:color="auto"/>
                        <w:left w:val="none" w:sz="0" w:space="0" w:color="auto"/>
                        <w:bottom w:val="none" w:sz="0" w:space="0" w:color="auto"/>
                        <w:right w:val="none" w:sz="0" w:space="0" w:color="auto"/>
                      </w:divBdr>
                    </w:div>
                    <w:div w:id="1450465352">
                      <w:marLeft w:val="0"/>
                      <w:marRight w:val="0"/>
                      <w:marTop w:val="0"/>
                      <w:marBottom w:val="0"/>
                      <w:divBdr>
                        <w:top w:val="none" w:sz="0" w:space="0" w:color="auto"/>
                        <w:left w:val="none" w:sz="0" w:space="0" w:color="auto"/>
                        <w:bottom w:val="none" w:sz="0" w:space="0" w:color="auto"/>
                        <w:right w:val="none" w:sz="0" w:space="0" w:color="auto"/>
                      </w:divBdr>
                    </w:div>
                    <w:div w:id="1513758736">
                      <w:marLeft w:val="0"/>
                      <w:marRight w:val="0"/>
                      <w:marTop w:val="0"/>
                      <w:marBottom w:val="0"/>
                      <w:divBdr>
                        <w:top w:val="none" w:sz="0" w:space="0" w:color="auto"/>
                        <w:left w:val="none" w:sz="0" w:space="0" w:color="auto"/>
                        <w:bottom w:val="none" w:sz="0" w:space="0" w:color="auto"/>
                        <w:right w:val="none" w:sz="0" w:space="0" w:color="auto"/>
                      </w:divBdr>
                    </w:div>
                    <w:div w:id="403525086">
                      <w:marLeft w:val="0"/>
                      <w:marRight w:val="0"/>
                      <w:marTop w:val="0"/>
                      <w:marBottom w:val="0"/>
                      <w:divBdr>
                        <w:top w:val="none" w:sz="0" w:space="0" w:color="auto"/>
                        <w:left w:val="none" w:sz="0" w:space="0" w:color="auto"/>
                        <w:bottom w:val="none" w:sz="0" w:space="0" w:color="auto"/>
                        <w:right w:val="none" w:sz="0" w:space="0" w:color="auto"/>
                      </w:divBdr>
                    </w:div>
                    <w:div w:id="1870412476">
                      <w:marLeft w:val="0"/>
                      <w:marRight w:val="0"/>
                      <w:marTop w:val="0"/>
                      <w:marBottom w:val="0"/>
                      <w:divBdr>
                        <w:top w:val="none" w:sz="0" w:space="0" w:color="auto"/>
                        <w:left w:val="none" w:sz="0" w:space="0" w:color="auto"/>
                        <w:bottom w:val="none" w:sz="0" w:space="0" w:color="auto"/>
                        <w:right w:val="none" w:sz="0" w:space="0" w:color="auto"/>
                      </w:divBdr>
                    </w:div>
                    <w:div w:id="1260287679">
                      <w:marLeft w:val="0"/>
                      <w:marRight w:val="0"/>
                      <w:marTop w:val="0"/>
                      <w:marBottom w:val="0"/>
                      <w:divBdr>
                        <w:top w:val="none" w:sz="0" w:space="0" w:color="auto"/>
                        <w:left w:val="none" w:sz="0" w:space="0" w:color="auto"/>
                        <w:bottom w:val="none" w:sz="0" w:space="0" w:color="auto"/>
                        <w:right w:val="none" w:sz="0" w:space="0" w:color="auto"/>
                      </w:divBdr>
                    </w:div>
                    <w:div w:id="457139033">
                      <w:marLeft w:val="0"/>
                      <w:marRight w:val="0"/>
                      <w:marTop w:val="0"/>
                      <w:marBottom w:val="0"/>
                      <w:divBdr>
                        <w:top w:val="none" w:sz="0" w:space="0" w:color="auto"/>
                        <w:left w:val="none" w:sz="0" w:space="0" w:color="auto"/>
                        <w:bottom w:val="none" w:sz="0" w:space="0" w:color="auto"/>
                        <w:right w:val="none" w:sz="0" w:space="0" w:color="auto"/>
                      </w:divBdr>
                    </w:div>
                    <w:div w:id="1747386488">
                      <w:marLeft w:val="0"/>
                      <w:marRight w:val="0"/>
                      <w:marTop w:val="0"/>
                      <w:marBottom w:val="0"/>
                      <w:divBdr>
                        <w:top w:val="none" w:sz="0" w:space="0" w:color="auto"/>
                        <w:left w:val="none" w:sz="0" w:space="0" w:color="auto"/>
                        <w:bottom w:val="none" w:sz="0" w:space="0" w:color="auto"/>
                        <w:right w:val="none" w:sz="0" w:space="0" w:color="auto"/>
                      </w:divBdr>
                    </w:div>
                    <w:div w:id="2016377121">
                      <w:marLeft w:val="0"/>
                      <w:marRight w:val="0"/>
                      <w:marTop w:val="0"/>
                      <w:marBottom w:val="0"/>
                      <w:divBdr>
                        <w:top w:val="none" w:sz="0" w:space="0" w:color="auto"/>
                        <w:left w:val="none" w:sz="0" w:space="0" w:color="auto"/>
                        <w:bottom w:val="none" w:sz="0" w:space="0" w:color="auto"/>
                        <w:right w:val="none" w:sz="0" w:space="0" w:color="auto"/>
                      </w:divBdr>
                    </w:div>
                    <w:div w:id="609971489">
                      <w:marLeft w:val="0"/>
                      <w:marRight w:val="0"/>
                      <w:marTop w:val="0"/>
                      <w:marBottom w:val="0"/>
                      <w:divBdr>
                        <w:top w:val="none" w:sz="0" w:space="0" w:color="auto"/>
                        <w:left w:val="none" w:sz="0" w:space="0" w:color="auto"/>
                        <w:bottom w:val="none" w:sz="0" w:space="0" w:color="auto"/>
                        <w:right w:val="none" w:sz="0" w:space="0" w:color="auto"/>
                      </w:divBdr>
                    </w:div>
                    <w:div w:id="1139229236">
                      <w:marLeft w:val="0"/>
                      <w:marRight w:val="0"/>
                      <w:marTop w:val="0"/>
                      <w:marBottom w:val="0"/>
                      <w:divBdr>
                        <w:top w:val="none" w:sz="0" w:space="0" w:color="auto"/>
                        <w:left w:val="none" w:sz="0" w:space="0" w:color="auto"/>
                        <w:bottom w:val="none" w:sz="0" w:space="0" w:color="auto"/>
                        <w:right w:val="none" w:sz="0" w:space="0" w:color="auto"/>
                      </w:divBdr>
                    </w:div>
                    <w:div w:id="1927222513">
                      <w:marLeft w:val="0"/>
                      <w:marRight w:val="0"/>
                      <w:marTop w:val="0"/>
                      <w:marBottom w:val="0"/>
                      <w:divBdr>
                        <w:top w:val="none" w:sz="0" w:space="0" w:color="auto"/>
                        <w:left w:val="none" w:sz="0" w:space="0" w:color="auto"/>
                        <w:bottom w:val="none" w:sz="0" w:space="0" w:color="auto"/>
                        <w:right w:val="none" w:sz="0" w:space="0" w:color="auto"/>
                      </w:divBdr>
                    </w:div>
                    <w:div w:id="2029486041">
                      <w:marLeft w:val="0"/>
                      <w:marRight w:val="0"/>
                      <w:marTop w:val="0"/>
                      <w:marBottom w:val="0"/>
                      <w:divBdr>
                        <w:top w:val="none" w:sz="0" w:space="0" w:color="auto"/>
                        <w:left w:val="none" w:sz="0" w:space="0" w:color="auto"/>
                        <w:bottom w:val="none" w:sz="0" w:space="0" w:color="auto"/>
                        <w:right w:val="none" w:sz="0" w:space="0" w:color="auto"/>
                      </w:divBdr>
                    </w:div>
                    <w:div w:id="1750886473">
                      <w:marLeft w:val="0"/>
                      <w:marRight w:val="0"/>
                      <w:marTop w:val="0"/>
                      <w:marBottom w:val="0"/>
                      <w:divBdr>
                        <w:top w:val="none" w:sz="0" w:space="0" w:color="auto"/>
                        <w:left w:val="none" w:sz="0" w:space="0" w:color="auto"/>
                        <w:bottom w:val="none" w:sz="0" w:space="0" w:color="auto"/>
                        <w:right w:val="none" w:sz="0" w:space="0" w:color="auto"/>
                      </w:divBdr>
                    </w:div>
                    <w:div w:id="1545629924">
                      <w:marLeft w:val="0"/>
                      <w:marRight w:val="0"/>
                      <w:marTop w:val="0"/>
                      <w:marBottom w:val="0"/>
                      <w:divBdr>
                        <w:top w:val="none" w:sz="0" w:space="0" w:color="auto"/>
                        <w:left w:val="none" w:sz="0" w:space="0" w:color="auto"/>
                        <w:bottom w:val="none" w:sz="0" w:space="0" w:color="auto"/>
                        <w:right w:val="none" w:sz="0" w:space="0" w:color="auto"/>
                      </w:divBdr>
                    </w:div>
                    <w:div w:id="1944612444">
                      <w:marLeft w:val="0"/>
                      <w:marRight w:val="0"/>
                      <w:marTop w:val="0"/>
                      <w:marBottom w:val="0"/>
                      <w:divBdr>
                        <w:top w:val="none" w:sz="0" w:space="0" w:color="auto"/>
                        <w:left w:val="none" w:sz="0" w:space="0" w:color="auto"/>
                        <w:bottom w:val="none" w:sz="0" w:space="0" w:color="auto"/>
                        <w:right w:val="none" w:sz="0" w:space="0" w:color="auto"/>
                      </w:divBdr>
                    </w:div>
                    <w:div w:id="1759129194">
                      <w:marLeft w:val="0"/>
                      <w:marRight w:val="0"/>
                      <w:marTop w:val="0"/>
                      <w:marBottom w:val="0"/>
                      <w:divBdr>
                        <w:top w:val="none" w:sz="0" w:space="0" w:color="auto"/>
                        <w:left w:val="none" w:sz="0" w:space="0" w:color="auto"/>
                        <w:bottom w:val="none" w:sz="0" w:space="0" w:color="auto"/>
                        <w:right w:val="none" w:sz="0" w:space="0" w:color="auto"/>
                      </w:divBdr>
                    </w:div>
                    <w:div w:id="721562190">
                      <w:marLeft w:val="0"/>
                      <w:marRight w:val="0"/>
                      <w:marTop w:val="0"/>
                      <w:marBottom w:val="0"/>
                      <w:divBdr>
                        <w:top w:val="none" w:sz="0" w:space="0" w:color="auto"/>
                        <w:left w:val="none" w:sz="0" w:space="0" w:color="auto"/>
                        <w:bottom w:val="none" w:sz="0" w:space="0" w:color="auto"/>
                        <w:right w:val="none" w:sz="0" w:space="0" w:color="auto"/>
                      </w:divBdr>
                    </w:div>
                    <w:div w:id="1949384667">
                      <w:marLeft w:val="0"/>
                      <w:marRight w:val="0"/>
                      <w:marTop w:val="0"/>
                      <w:marBottom w:val="0"/>
                      <w:divBdr>
                        <w:top w:val="none" w:sz="0" w:space="0" w:color="auto"/>
                        <w:left w:val="none" w:sz="0" w:space="0" w:color="auto"/>
                        <w:bottom w:val="none" w:sz="0" w:space="0" w:color="auto"/>
                        <w:right w:val="none" w:sz="0" w:space="0" w:color="auto"/>
                      </w:divBdr>
                    </w:div>
                    <w:div w:id="1536890432">
                      <w:marLeft w:val="0"/>
                      <w:marRight w:val="0"/>
                      <w:marTop w:val="0"/>
                      <w:marBottom w:val="0"/>
                      <w:divBdr>
                        <w:top w:val="none" w:sz="0" w:space="0" w:color="auto"/>
                        <w:left w:val="none" w:sz="0" w:space="0" w:color="auto"/>
                        <w:bottom w:val="none" w:sz="0" w:space="0" w:color="auto"/>
                        <w:right w:val="none" w:sz="0" w:space="0" w:color="auto"/>
                      </w:divBdr>
                    </w:div>
                    <w:div w:id="38348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96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earch.fh-ooe.at/de/publication/399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fh-ooe.at/hochschulforschung-und-entwicklung/hochschulforschung/" TargetMode="External"/><Relationship Id="rId4" Type="http://schemas.openxmlformats.org/officeDocument/2006/relationships/webSettings" Target="webSettings.xml"/><Relationship Id="rId9" Type="http://schemas.openxmlformats.org/officeDocument/2006/relationships/hyperlink" Target="http://www.ehea.info/cid101764/ministerial-conference-yerevan-2015.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F57E5-D7CA-42C7-9262-9F0F667AE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10338</Words>
  <Characters>65134</Characters>
  <Application>Microsoft Office Word</Application>
  <DocSecurity>0</DocSecurity>
  <Lines>542</Lines>
  <Paragraphs>150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FH-Hagenberg</Company>
  <LinksUpToDate>false</LinksUpToDate>
  <CharactersWithSpaces>75322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Gaisch Martina</dc:creator>
  <cp:lastModifiedBy>Gaisch Martina</cp:lastModifiedBy>
  <cp:revision>2</cp:revision>
  <dcterms:created xsi:type="dcterms:W3CDTF">2017-04-26T17:59:00Z</dcterms:created>
  <dcterms:modified xsi:type="dcterms:W3CDTF">2017-04-26T17:59:00Z</dcterms:modified>
</cp:coreProperties>
</file>